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DBF6" w14:textId="70893B4D" w:rsidR="00E87BBA" w:rsidRDefault="00E87BBA" w:rsidP="00E8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According to </w:t>
      </w:r>
      <w:r w:rsidRPr="00E87BB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ChatGPT’s New o3 Premium Research Model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here are things military </w:t>
      </w:r>
      <w:r w:rsidR="004C45BD">
        <w:rPr>
          <w:rFonts w:ascii="Times New Roman" w:eastAsia="Times New Roman" w:hAnsi="Times New Roman" w:cs="Times New Roman"/>
          <w:kern w:val="0"/>
          <w14:ligatures w14:val="none"/>
        </w:rPr>
        <w:t>personnel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have qualified for using Credit Banking (putting their JST/ACE Credits on an Official College Transcript):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7BBA">
        <w:rPr>
          <w:rFonts w:ascii="Times New Roman" w:eastAsia="Times New Roman" w:hAnsi="Times New Roman" w:cs="Times New Roman"/>
          <w:kern w:val="0"/>
          <w14:ligatures w14:val="none"/>
        </w:rPr>
        <w:t xml:space="preserve">Below are **seven “pure-military” programs—think </w:t>
      </w:r>
      <w:r w:rsidRPr="00E87B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licenses, badges, or commissions that only uniformed people can hold</w:t>
      </w:r>
      <w:r w:rsidRPr="00E87BBA">
        <w:rPr>
          <w:rFonts w:ascii="Times New Roman" w:eastAsia="Times New Roman" w:hAnsi="Times New Roman" w:cs="Times New Roman"/>
          <w:kern w:val="0"/>
          <w14:ligatures w14:val="none"/>
        </w:rPr>
        <w:t xml:space="preserve">—where the written rule says you must show </w:t>
      </w:r>
      <w:r w:rsidRPr="00E87B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regionally-accredited (RA) college credit.</w:t>
      </w:r>
      <w:r w:rsidRPr="00E87BBA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If you don’t already have those semester-hours, the fastest way to get them is to </w:t>
      </w:r>
      <w:r w:rsidRPr="00E87B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credit-bank your ACE/JST hours through Charter Oak, Excelsior, TESU, etc.</w:t>
      </w:r>
      <w:r w:rsidRPr="00E87BBA">
        <w:rPr>
          <w:rFonts w:ascii="Times New Roman" w:eastAsia="Times New Roman" w:hAnsi="Times New Roman" w:cs="Times New Roman"/>
          <w:kern w:val="0"/>
          <w14:ligatures w14:val="none"/>
        </w:rPr>
        <w:t xml:space="preserve"> Once they appear on the RA transcript, the board or school will accept them exactly like classroom classes.</w:t>
      </w:r>
    </w:p>
    <w:p w14:paraId="033E5F1B" w14:textId="77777777" w:rsidR="00A82E5B" w:rsidRPr="00E87BBA" w:rsidRDefault="00A82E5B" w:rsidP="00E87B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4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"/>
        <w:gridCol w:w="2731"/>
        <w:gridCol w:w="2290"/>
        <w:gridCol w:w="2601"/>
        <w:gridCol w:w="1543"/>
      </w:tblGrid>
      <w:tr w:rsidR="00E87BBA" w:rsidRPr="00E87BBA" w14:paraId="4C2AEF7A" w14:textId="77777777" w:rsidTr="00E87BBA">
        <w:trPr>
          <w:tblHeader/>
          <w:tblCellSpacing w:w="15" w:type="dxa"/>
        </w:trPr>
        <w:tc>
          <w:tcPr>
            <w:tcW w:w="230" w:type="dxa"/>
            <w:vAlign w:val="center"/>
            <w:hideMark/>
          </w:tcPr>
          <w:p w14:paraId="297C2DDB" w14:textId="77777777" w:rsidR="00E87BBA" w:rsidRPr="00E87BBA" w:rsidRDefault="00E87BBA" w:rsidP="00E8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BF7FAF6" w14:textId="77777777" w:rsidR="00E87BBA" w:rsidRPr="00E87BBA" w:rsidRDefault="00E87BBA" w:rsidP="00E8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Program / “license” inside DoD</w:t>
            </w:r>
          </w:p>
        </w:tc>
        <w:tc>
          <w:tcPr>
            <w:tcW w:w="0" w:type="auto"/>
            <w:vAlign w:val="center"/>
            <w:hideMark/>
          </w:tcPr>
          <w:p w14:paraId="13635F06" w14:textId="77777777" w:rsidR="00E87BBA" w:rsidRPr="00E87BBA" w:rsidRDefault="00E87BBA" w:rsidP="00E8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Minimum RA credits you need</w:t>
            </w:r>
          </w:p>
        </w:tc>
        <w:tc>
          <w:tcPr>
            <w:tcW w:w="0" w:type="auto"/>
            <w:vAlign w:val="center"/>
            <w:hideMark/>
          </w:tcPr>
          <w:p w14:paraId="664130BC" w14:textId="77777777" w:rsidR="00E87BBA" w:rsidRPr="00E87BBA" w:rsidRDefault="00E87BBA" w:rsidP="00E8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Why credit-banking helps</w:t>
            </w:r>
          </w:p>
        </w:tc>
        <w:tc>
          <w:tcPr>
            <w:tcW w:w="0" w:type="auto"/>
            <w:vAlign w:val="center"/>
            <w:hideMark/>
          </w:tcPr>
          <w:p w14:paraId="6DF7880B" w14:textId="77777777" w:rsidR="00E87BBA" w:rsidRPr="00E87BBA" w:rsidRDefault="00E87BBA" w:rsidP="00E87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Source</w:t>
            </w:r>
          </w:p>
        </w:tc>
      </w:tr>
      <w:tr w:rsidR="00E87BBA" w:rsidRPr="00E87BBA" w14:paraId="453A5ECE" w14:textId="77777777" w:rsidTr="00E87BBA">
        <w:trPr>
          <w:tblCellSpacing w:w="15" w:type="dxa"/>
        </w:trPr>
        <w:tc>
          <w:tcPr>
            <w:tcW w:w="230" w:type="dxa"/>
            <w:vAlign w:val="center"/>
            <w:hideMark/>
          </w:tcPr>
          <w:p w14:paraId="2632014D" w14:textId="158C363C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768A29D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Army Warrant Officer Flight Training (WOFT)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rotary-wing pilot wings</w:t>
            </w:r>
          </w:p>
        </w:tc>
        <w:tc>
          <w:tcPr>
            <w:tcW w:w="0" w:type="auto"/>
            <w:vAlign w:val="center"/>
            <w:hideMark/>
          </w:tcPr>
          <w:p w14:paraId="3433515B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60 semester hours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from an accredited college</w:t>
            </w:r>
          </w:p>
        </w:tc>
        <w:tc>
          <w:tcPr>
            <w:tcW w:w="0" w:type="auto"/>
            <w:vAlign w:val="center"/>
            <w:hideMark/>
          </w:tcPr>
          <w:p w14:paraId="2FC4CE40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Soldiers without a degree can hit the 60-hour mark almost entirely with flight-school &amp; MOS ACE credits transcribed onto a Charter Oak/TESU record</w:t>
            </w:r>
          </w:p>
        </w:tc>
        <w:tc>
          <w:tcPr>
            <w:tcW w:w="0" w:type="auto"/>
            <w:vAlign w:val="center"/>
            <w:hideMark/>
          </w:tcPr>
          <w:p w14:paraId="2C293DF3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5" w:tgtFrame="_blank" w:history="1">
              <w:r w:rsidRPr="00E87BB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CO National Guard</w:t>
              </w:r>
            </w:hyperlink>
          </w:p>
        </w:tc>
      </w:tr>
      <w:tr w:rsidR="00E87BBA" w:rsidRPr="00E87BBA" w14:paraId="2B4AB2AD" w14:textId="77777777" w:rsidTr="00E87BBA">
        <w:trPr>
          <w:tblCellSpacing w:w="15" w:type="dxa"/>
        </w:trPr>
        <w:tc>
          <w:tcPr>
            <w:tcW w:w="230" w:type="dxa"/>
            <w:vAlign w:val="center"/>
            <w:hideMark/>
          </w:tcPr>
          <w:p w14:paraId="6B53E245" w14:textId="3F096706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C1C5E51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Interservice Physician Assistant Program (IPAP)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PA branch insignia &amp; NCCPA eligibility</w:t>
            </w:r>
          </w:p>
        </w:tc>
        <w:tc>
          <w:tcPr>
            <w:tcW w:w="0" w:type="auto"/>
            <w:vAlign w:val="center"/>
            <w:hideMark/>
          </w:tcPr>
          <w:p w14:paraId="375AF675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60 RA hours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(30 may be from JST; the other 30 must be classroom/online RA) incl. science </w:t>
            </w:r>
            <w:proofErr w:type="spellStart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prereqs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ADC6B6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Banking gives you instant credit for medic/corpsman </w:t>
            </w:r>
            <w:proofErr w:type="gramStart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training</w:t>
            </w:r>
            <w:proofErr w:type="gramEnd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so you only register for the missing science labs</w:t>
            </w:r>
          </w:p>
        </w:tc>
        <w:tc>
          <w:tcPr>
            <w:tcW w:w="0" w:type="auto"/>
            <w:vAlign w:val="center"/>
            <w:hideMark/>
          </w:tcPr>
          <w:p w14:paraId="20AD16A6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6" w:tgtFrame="_blank" w:history="1">
              <w:r w:rsidRPr="00E87BB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U.S. Army Recruiting Command</w:t>
              </w:r>
            </w:hyperlink>
          </w:p>
        </w:tc>
      </w:tr>
      <w:tr w:rsidR="00E87BBA" w:rsidRPr="00E87BBA" w14:paraId="2A0B4896" w14:textId="77777777" w:rsidTr="00E87BBA">
        <w:trPr>
          <w:tblCellSpacing w:w="15" w:type="dxa"/>
        </w:trPr>
        <w:tc>
          <w:tcPr>
            <w:tcW w:w="230" w:type="dxa"/>
            <w:vAlign w:val="center"/>
            <w:hideMark/>
          </w:tcPr>
          <w:p w14:paraId="6BB55E8D" w14:textId="66C2391A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F940E8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AMEDD Enlisted Commissioning Program (AECP)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Army Nurse RN commission</w:t>
            </w:r>
          </w:p>
        </w:tc>
        <w:tc>
          <w:tcPr>
            <w:tcW w:w="0" w:type="auto"/>
            <w:vAlign w:val="center"/>
            <w:hideMark/>
          </w:tcPr>
          <w:p w14:paraId="203BDD86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Roughly </w:t>
            </w: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75–90 RA hours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before the nursing core starts</w:t>
            </w:r>
          </w:p>
        </w:tc>
        <w:tc>
          <w:tcPr>
            <w:tcW w:w="0" w:type="auto"/>
            <w:vAlign w:val="center"/>
            <w:hideMark/>
          </w:tcPr>
          <w:p w14:paraId="33AE1DF8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Medics can dump all their JST anatomy/physio credits into the RA transcript, clearing most </w:t>
            </w:r>
            <w:proofErr w:type="spellStart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prereqs</w:t>
            </w:r>
            <w:proofErr w:type="spellEnd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before the BSN</w:t>
            </w:r>
          </w:p>
        </w:tc>
        <w:tc>
          <w:tcPr>
            <w:tcW w:w="0" w:type="auto"/>
            <w:vAlign w:val="center"/>
            <w:hideMark/>
          </w:tcPr>
          <w:p w14:paraId="39C08717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7" w:tgtFrame="_blank" w:history="1">
              <w:r w:rsidRPr="00E87BB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U.S. Army Recruiting Command</w:t>
              </w:r>
            </w:hyperlink>
          </w:p>
        </w:tc>
      </w:tr>
      <w:tr w:rsidR="00E87BBA" w:rsidRPr="00E87BBA" w14:paraId="61F2CE02" w14:textId="77777777" w:rsidTr="00E87BBA">
        <w:trPr>
          <w:tblCellSpacing w:w="15" w:type="dxa"/>
        </w:trPr>
        <w:tc>
          <w:tcPr>
            <w:tcW w:w="230" w:type="dxa"/>
            <w:vAlign w:val="center"/>
            <w:hideMark/>
          </w:tcPr>
          <w:p w14:paraId="0DEC640F" w14:textId="4415982D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C74474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Air Force Nurse Enlisted Commissioning Program (NECP)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AF Nurse badge</w:t>
            </w:r>
          </w:p>
        </w:tc>
        <w:tc>
          <w:tcPr>
            <w:tcW w:w="0" w:type="auto"/>
            <w:vAlign w:val="center"/>
            <w:hideMark/>
          </w:tcPr>
          <w:p w14:paraId="3799E80A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59–60 RA hours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of specific </w:t>
            </w:r>
            <w:proofErr w:type="spellStart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prereqs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78F91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Same play: transcribe JST medical courses + CLEP to arrive at the 60-hour application threshold</w:t>
            </w:r>
          </w:p>
        </w:tc>
        <w:tc>
          <w:tcPr>
            <w:tcW w:w="0" w:type="auto"/>
            <w:vAlign w:val="center"/>
            <w:hideMark/>
          </w:tcPr>
          <w:p w14:paraId="6DFB6F89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8" w:tgtFrame="_blank" w:history="1">
              <w:r w:rsidRPr="00E87BB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U.S. Air Force Personnel Center</w:t>
              </w:r>
            </w:hyperlink>
          </w:p>
        </w:tc>
      </w:tr>
      <w:tr w:rsidR="00E87BBA" w:rsidRPr="00E87BBA" w14:paraId="10CBDFD8" w14:textId="77777777" w:rsidTr="00E87BBA">
        <w:trPr>
          <w:tblCellSpacing w:w="15" w:type="dxa"/>
        </w:trPr>
        <w:tc>
          <w:tcPr>
            <w:tcW w:w="230" w:type="dxa"/>
            <w:vAlign w:val="center"/>
            <w:hideMark/>
          </w:tcPr>
          <w:p w14:paraId="3AD60A81" w14:textId="0B7BC83F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5DC04B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Navy STA-21 (“Seaman-to-Admiral-21”)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– Officer commission while on active duty</w:t>
            </w:r>
          </w:p>
        </w:tc>
        <w:tc>
          <w:tcPr>
            <w:tcW w:w="0" w:type="auto"/>
            <w:vAlign w:val="center"/>
            <w:hideMark/>
          </w:tcPr>
          <w:p w14:paraId="67A6D762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30 RA semester hours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(45 </w:t>
            </w:r>
            <w:proofErr w:type="spellStart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qtr</w:t>
            </w:r>
            <w:proofErr w:type="spellEnd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) to apply; must finish bachelor’s at an RA school in 36 </w:t>
            </w:r>
            <w:proofErr w:type="spellStart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A1B827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 credit-banked transcript proves the first 30 hours instantly, keeping you eligible even if you haven’t been to college yet</w:t>
            </w:r>
          </w:p>
        </w:tc>
        <w:tc>
          <w:tcPr>
            <w:tcW w:w="0" w:type="auto"/>
            <w:vAlign w:val="center"/>
            <w:hideMark/>
          </w:tcPr>
          <w:p w14:paraId="052252B7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9" w:tgtFrame="_blank" w:history="1">
              <w:r w:rsidRPr="00E87BB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University of Colorado Boulder</w:t>
              </w:r>
            </w:hyperlink>
          </w:p>
        </w:tc>
      </w:tr>
      <w:tr w:rsidR="00E87BBA" w:rsidRPr="00E87BBA" w14:paraId="5E2B9C51" w14:textId="77777777" w:rsidTr="00E87BBA">
        <w:trPr>
          <w:tblCellSpacing w:w="15" w:type="dxa"/>
        </w:trPr>
        <w:tc>
          <w:tcPr>
            <w:tcW w:w="230" w:type="dxa"/>
            <w:vAlign w:val="center"/>
            <w:hideMark/>
          </w:tcPr>
          <w:p w14:paraId="78571F22" w14:textId="26BDE0D2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5247FF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Marine Corps Meritorious/Reserve </w:t>
            </w: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Commissioning Programs (MCP-R, R-ECP)</w:t>
            </w:r>
          </w:p>
        </w:tc>
        <w:tc>
          <w:tcPr>
            <w:tcW w:w="0" w:type="auto"/>
            <w:vAlign w:val="center"/>
            <w:hideMark/>
          </w:tcPr>
          <w:p w14:paraId="0CA0EA04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 xml:space="preserve">Associate degree </w:t>
            </w:r>
            <w:r w:rsidRPr="00E87BB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14:ligatures w14:val="none"/>
              </w:rPr>
              <w:t>-or-</w:t>
            </w: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75 RA hours</w:t>
            </w:r>
          </w:p>
        </w:tc>
        <w:tc>
          <w:tcPr>
            <w:tcW w:w="0" w:type="auto"/>
            <w:vAlign w:val="center"/>
            <w:hideMark/>
          </w:tcPr>
          <w:p w14:paraId="143E4FE8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Banking your JST makes up the associate-degree/75-hour 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requirement so you can attend OCS and pin 2LT sooner</w:t>
            </w:r>
          </w:p>
        </w:tc>
        <w:tc>
          <w:tcPr>
            <w:tcW w:w="0" w:type="auto"/>
            <w:vAlign w:val="center"/>
            <w:hideMark/>
          </w:tcPr>
          <w:p w14:paraId="358C3074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hyperlink r:id="rId10" w:tgtFrame="_blank" w:history="1">
              <w:r w:rsidRPr="00E87BB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U.S. Marine Corps</w:t>
              </w:r>
            </w:hyperlink>
          </w:p>
        </w:tc>
      </w:tr>
      <w:tr w:rsidR="00E87BBA" w:rsidRPr="00E87BBA" w14:paraId="3B48E37A" w14:textId="77777777" w:rsidTr="00E87BBA">
        <w:trPr>
          <w:tblCellSpacing w:w="15" w:type="dxa"/>
        </w:trPr>
        <w:tc>
          <w:tcPr>
            <w:tcW w:w="230" w:type="dxa"/>
            <w:vAlign w:val="center"/>
            <w:hideMark/>
          </w:tcPr>
          <w:p w14:paraId="4A18C8E2" w14:textId="5D669A26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DF70CD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Coast Guard Pre-Commissioning Program for Enlisted Personnel (PPEP)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E87BBA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(analogous to STA-21)</w:t>
            </w:r>
          </w:p>
        </w:tc>
        <w:tc>
          <w:tcPr>
            <w:tcW w:w="0" w:type="auto"/>
            <w:vAlign w:val="center"/>
            <w:hideMark/>
          </w:tcPr>
          <w:p w14:paraId="1DF73520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30 RA semester hours</w:t>
            </w: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with ≥2.5 GPA</w:t>
            </w:r>
          </w:p>
        </w:tc>
        <w:tc>
          <w:tcPr>
            <w:tcW w:w="0" w:type="auto"/>
            <w:vAlign w:val="center"/>
            <w:hideMark/>
          </w:tcPr>
          <w:p w14:paraId="2FBDDF7F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Coasties</w:t>
            </w:r>
            <w:proofErr w:type="spellEnd"/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can push JST courses onto an RA transcript to meet the 30-hour gate before heading to college full-time</w:t>
            </w:r>
          </w:p>
        </w:tc>
        <w:tc>
          <w:tcPr>
            <w:tcW w:w="0" w:type="auto"/>
            <w:vAlign w:val="center"/>
            <w:hideMark/>
          </w:tcPr>
          <w:p w14:paraId="2233E0EF" w14:textId="77777777" w:rsidR="00E87BBA" w:rsidRPr="00E87BBA" w:rsidRDefault="00E87BBA" w:rsidP="00E87BB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87BB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(PPEP application checklist—same credit rule as STA-21) </w:t>
            </w:r>
            <w:hyperlink r:id="rId11" w:tgtFrame="_blank" w:history="1">
              <w:proofErr w:type="spellStart"/>
              <w:r w:rsidRPr="00E87BBA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14:ligatures w14:val="none"/>
                </w:rPr>
                <w:t>NetC</w:t>
              </w:r>
              <w:proofErr w:type="spellEnd"/>
            </w:hyperlink>
          </w:p>
        </w:tc>
      </w:tr>
    </w:tbl>
    <w:p w14:paraId="764B9110" w14:textId="5E12B187" w:rsidR="00E87BBA" w:rsidRPr="00E87BBA" w:rsidRDefault="00E87BBA" w:rsidP="00E87B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7B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use this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4C091988" w14:textId="77777777" w:rsidR="00E87BBA" w:rsidRPr="00E87BBA" w:rsidRDefault="00E87BBA" w:rsidP="00E87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B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Bank the credits</w:t>
      </w:r>
      <w:r w:rsidRPr="00E87BBA">
        <w:rPr>
          <w:rFonts w:ascii="Times New Roman" w:eastAsia="Times New Roman" w:hAnsi="Times New Roman" w:cs="Times New Roman"/>
          <w:kern w:val="0"/>
          <w14:ligatures w14:val="none"/>
        </w:rPr>
        <w:t xml:space="preserve"> – Send your JST to Charter Oak, Excelsior, Thomas Edison (TESU), UMGC, etc.</w:t>
      </w:r>
    </w:p>
    <w:p w14:paraId="142566E0" w14:textId="77777777" w:rsidR="00E87BBA" w:rsidRPr="00E87BBA" w:rsidRDefault="00E87BBA" w:rsidP="00E87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B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Verify the totals</w:t>
      </w:r>
      <w:r w:rsidRPr="00E87BBA">
        <w:rPr>
          <w:rFonts w:ascii="Times New Roman" w:eastAsia="Times New Roman" w:hAnsi="Times New Roman" w:cs="Times New Roman"/>
          <w:kern w:val="0"/>
          <w14:ligatures w14:val="none"/>
        </w:rPr>
        <w:t xml:space="preserve"> – Make sure the new RA transcript shows the exact math/science/English hours the program asks for.</w:t>
      </w:r>
    </w:p>
    <w:p w14:paraId="79E86B80" w14:textId="77777777" w:rsidR="00E87BBA" w:rsidRPr="00E87BBA" w:rsidRDefault="00E87BBA" w:rsidP="00E87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B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 that transcript</w:t>
      </w:r>
      <w:r w:rsidRPr="00E87BBA">
        <w:rPr>
          <w:rFonts w:ascii="Times New Roman" w:eastAsia="Times New Roman" w:hAnsi="Times New Roman" w:cs="Times New Roman"/>
          <w:kern w:val="0"/>
          <w14:ligatures w14:val="none"/>
        </w:rPr>
        <w:t xml:space="preserve"> with your application packet (WOFT board, IPAP, AECP, STA-21, etc.).</w:t>
      </w:r>
    </w:p>
    <w:p w14:paraId="6470FC51" w14:textId="77777777" w:rsidR="00E87BBA" w:rsidRPr="00E87BBA" w:rsidRDefault="00E87BBA" w:rsidP="00E87B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7B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Finish any gaps</w:t>
      </w:r>
      <w:r w:rsidRPr="00E87BBA">
        <w:rPr>
          <w:rFonts w:ascii="Times New Roman" w:eastAsia="Times New Roman" w:hAnsi="Times New Roman" w:cs="Times New Roman"/>
          <w:kern w:val="0"/>
          <w14:ligatures w14:val="none"/>
        </w:rPr>
        <w:t xml:space="preserve"> with cheap ACE courses or CLEP/DSST </w:t>
      </w:r>
      <w:r w:rsidRPr="00E87BB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before</w:t>
      </w:r>
      <w:r w:rsidRPr="00E87BB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E87BBA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E87BBA">
        <w:rPr>
          <w:rFonts w:ascii="Times New Roman" w:eastAsia="Times New Roman" w:hAnsi="Times New Roman" w:cs="Times New Roman"/>
          <w:kern w:val="0"/>
          <w14:ligatures w14:val="none"/>
        </w:rPr>
        <w:t xml:space="preserve"> re-transcript so the RA record is 100 % complete.</w:t>
      </w:r>
    </w:p>
    <w:p w14:paraId="182624AA" w14:textId="77777777" w:rsidR="0085617F" w:rsidRDefault="0085617F"/>
    <w:p w14:paraId="345847EE" w14:textId="77777777" w:rsidR="00A82E5B" w:rsidRPr="00A82E5B" w:rsidRDefault="00A82E5B" w:rsidP="00A82E5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i/>
          <w:iCs/>
          <w:color w:val="000000"/>
          <w:kern w:val="0"/>
          <w:sz w:val="36"/>
          <w:szCs w:val="36"/>
          <w:u w:val="single" w:color="000000"/>
        </w:rPr>
      </w:pPr>
      <w:r w:rsidRPr="00A82E5B">
        <w:rPr>
          <w:rFonts w:ascii="Helvetica Neue" w:hAnsi="Helvetica Neue" w:cs="Helvetica Neue"/>
          <w:b/>
          <w:bCs/>
          <w:i/>
          <w:iCs/>
          <w:color w:val="000000"/>
          <w:kern w:val="0"/>
          <w:sz w:val="36"/>
          <w:szCs w:val="36"/>
          <w:u w:val="single" w:color="000000"/>
        </w:rPr>
        <w:t>Disclaimer:</w:t>
      </w:r>
    </w:p>
    <w:p w14:paraId="39CC420A" w14:textId="77777777" w:rsidR="00A82E5B" w:rsidRPr="00A82E5B" w:rsidRDefault="00A82E5B" w:rsidP="00A82E5B">
      <w:pPr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b/>
          <w:bCs/>
          <w:i/>
          <w:iCs/>
          <w:color w:val="000000"/>
          <w:kern w:val="0"/>
          <w:sz w:val="36"/>
          <w:szCs w:val="36"/>
          <w:u w:val="single" w:color="000000"/>
        </w:rPr>
      </w:pPr>
    </w:p>
    <w:p w14:paraId="7E297BA0" w14:textId="492933C1" w:rsidR="00A82E5B" w:rsidRPr="00A82E5B" w:rsidRDefault="00A82E5B" w:rsidP="00A82E5B">
      <w:pPr>
        <w:rPr>
          <w:sz w:val="36"/>
          <w:szCs w:val="36"/>
        </w:rPr>
      </w:pPr>
      <w:r w:rsidRPr="00A82E5B">
        <w:rPr>
          <w:rFonts w:ascii="Helvetica Neue" w:hAnsi="Helvetica Neue" w:cs="Helvetica Neue"/>
          <w:b/>
          <w:bCs/>
          <w:i/>
          <w:iCs/>
          <w:color w:val="000000"/>
          <w:kern w:val="0"/>
          <w:sz w:val="36"/>
          <w:szCs w:val="36"/>
          <w:u w:val="single" w:color="000000"/>
        </w:rPr>
        <w:t>Verify with these schools for up to date and accurate information instead of relying on this document</w:t>
      </w:r>
      <w:r>
        <w:rPr>
          <w:rFonts w:ascii="Helvetica Neue" w:hAnsi="Helvetica Neue" w:cs="Helvetica Neue"/>
          <w:b/>
          <w:bCs/>
          <w:i/>
          <w:iCs/>
          <w:color w:val="000000"/>
          <w:kern w:val="0"/>
          <w:sz w:val="36"/>
          <w:szCs w:val="36"/>
          <w:u w:val="single" w:color="000000"/>
        </w:rPr>
        <w:t xml:space="preserve">. Also do your own research. I guarantee no </w:t>
      </w:r>
      <w:proofErr w:type="gramStart"/>
      <w:r>
        <w:rPr>
          <w:rFonts w:ascii="Helvetica Neue" w:hAnsi="Helvetica Neue" w:cs="Helvetica Neue"/>
          <w:b/>
          <w:bCs/>
          <w:i/>
          <w:iCs/>
          <w:color w:val="000000"/>
          <w:kern w:val="0"/>
          <w:sz w:val="36"/>
          <w:szCs w:val="36"/>
          <w:u w:val="single" w:color="000000"/>
        </w:rPr>
        <w:t>outcomes</w:t>
      </w:r>
      <w:proofErr w:type="gramEnd"/>
      <w:r>
        <w:rPr>
          <w:rFonts w:ascii="Helvetica Neue" w:hAnsi="Helvetica Neue" w:cs="Helvetica Neue"/>
          <w:b/>
          <w:bCs/>
          <w:i/>
          <w:iCs/>
          <w:color w:val="000000"/>
          <w:kern w:val="0"/>
          <w:sz w:val="36"/>
          <w:szCs w:val="36"/>
          <w:u w:val="single" w:color="000000"/>
        </w:rPr>
        <w:t xml:space="preserve"> and this information comes from ChatGPT. I am a die-hard supporter of the </w:t>
      </w:r>
      <w:proofErr w:type="gramStart"/>
      <w:r>
        <w:rPr>
          <w:rFonts w:ascii="Helvetica Neue" w:hAnsi="Helvetica Neue" w:cs="Helvetica Neue"/>
          <w:b/>
          <w:bCs/>
          <w:i/>
          <w:iCs/>
          <w:color w:val="000000"/>
          <w:kern w:val="0"/>
          <w:sz w:val="36"/>
          <w:szCs w:val="36"/>
          <w:u w:val="single" w:color="000000"/>
        </w:rPr>
        <w:t>Military</w:t>
      </w:r>
      <w:proofErr w:type="gramEnd"/>
      <w:r>
        <w:rPr>
          <w:rFonts w:ascii="Helvetica Neue" w:hAnsi="Helvetica Neue" w:cs="Helvetica Neue"/>
          <w:b/>
          <w:bCs/>
          <w:i/>
          <w:iCs/>
          <w:color w:val="000000"/>
          <w:kern w:val="0"/>
          <w:sz w:val="36"/>
          <w:szCs w:val="36"/>
          <w:u w:val="single" w:color="000000"/>
        </w:rPr>
        <w:t xml:space="preserve"> but I lack understanding of the ranks, programs, certifications, and commissions. </w:t>
      </w:r>
    </w:p>
    <w:sectPr w:rsidR="00A82E5B" w:rsidRPr="00A82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80230"/>
    <w:multiLevelType w:val="multilevel"/>
    <w:tmpl w:val="39AE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68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BA"/>
    <w:rsid w:val="001F67F0"/>
    <w:rsid w:val="004C45BD"/>
    <w:rsid w:val="006211D7"/>
    <w:rsid w:val="0085617F"/>
    <w:rsid w:val="00A82E5B"/>
    <w:rsid w:val="00DD5E7B"/>
    <w:rsid w:val="00E8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F8FF7A"/>
  <w15:chartTrackingRefBased/>
  <w15:docId w15:val="{F64296E4-0046-2943-A1C2-603A59D8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7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B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B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B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B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87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B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BB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E87BBA"/>
    <w:rPr>
      <w:i/>
      <w:iCs/>
    </w:rPr>
  </w:style>
  <w:style w:type="character" w:styleId="Strong">
    <w:name w:val="Strong"/>
    <w:basedOn w:val="DefaultParagraphFont"/>
    <w:uiPriority w:val="22"/>
    <w:qFormat/>
    <w:rsid w:val="00E87BBA"/>
    <w:rPr>
      <w:b/>
      <w:bCs/>
    </w:rPr>
  </w:style>
  <w:style w:type="character" w:customStyle="1" w:styleId="ms-1">
    <w:name w:val="ms-1"/>
    <w:basedOn w:val="DefaultParagraphFont"/>
    <w:rsid w:val="00E87BBA"/>
  </w:style>
  <w:style w:type="character" w:customStyle="1" w:styleId="max-w-full">
    <w:name w:val="max-w-full"/>
    <w:basedOn w:val="DefaultParagraphFont"/>
    <w:rsid w:val="00E87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fpc.af.mil/Assignment/Enlisted_Commission/?utm_source=chatgpt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cruiting.army.mil/aecp/?utm_source=chatgp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cruiting.army.mil/armypa/?utm_source=chatgpt.com" TargetMode="External"/><Relationship Id="rId11" Type="http://schemas.openxmlformats.org/officeDocument/2006/relationships/hyperlink" Target="https://www.netc.navy.mil/Commands/Naval-Service-Training-Command/STA-21/STA-21-Program-Overview/?utm_source=chatgpt.com" TargetMode="External"/><Relationship Id="rId5" Type="http://schemas.openxmlformats.org/officeDocument/2006/relationships/hyperlink" Target="https://co.ng.mil/Resources/Officer-Mgt-Commissioning/FAQs/?utm_source=chatgpt.com" TargetMode="External"/><Relationship Id="rId10" Type="http://schemas.openxmlformats.org/officeDocument/2006/relationships/hyperlink" Target="https://www.marines.mil/News/Messages/MARADMINS/Article/890266/reserve-officer-commissioning-programs/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orado.edu/nrotc/sites/default/files/attached-files/nstc_m-1533.2b_-_rod_aug_17_-_final.pdf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648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Shepherd</dc:creator>
  <cp:keywords/>
  <dc:description/>
  <cp:lastModifiedBy>Alex Shepherd</cp:lastModifiedBy>
  <cp:revision>3</cp:revision>
  <dcterms:created xsi:type="dcterms:W3CDTF">2025-05-02T22:03:00Z</dcterms:created>
  <dcterms:modified xsi:type="dcterms:W3CDTF">2025-05-03T01:58:00Z</dcterms:modified>
</cp:coreProperties>
</file>