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Workload distribution analysis guide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c2tevdxi3dij"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guide helps managers and team leads assess how work is distributed across a team. It's designed to identify overload, underutilization, role misalignment, and hidden burnout risks - so work can be more fairly and sustainably structured.</w:t>
      </w:r>
    </w:p>
    <w:p w:rsidR="00000000" w:rsidDel="00000000" w:rsidP="00000000" w:rsidRDefault="00000000" w:rsidRPr="00000000" w14:paraId="00000005">
      <w:pPr>
        <w:pStyle w:val="Heading4"/>
        <w:rPr/>
      </w:pPr>
      <w:bookmarkStart w:colFirst="0" w:colLast="0" w:name="_k32w86kac5xg" w:id="2"/>
      <w:bookmarkEnd w:id="2"/>
      <w:r w:rsidDel="00000000" w:rsidR="00000000" w:rsidRPr="00000000">
        <w:rPr>
          <w:rtl w:val="0"/>
        </w:rPr>
        <w:t xml:space="preserve">When to use it</w:t>
      </w:r>
    </w:p>
    <w:p w:rsidR="00000000" w:rsidDel="00000000" w:rsidP="00000000" w:rsidRDefault="00000000" w:rsidRPr="00000000" w14:paraId="00000006">
      <w:pPr>
        <w:numPr>
          <w:ilvl w:val="0"/>
          <w:numId w:val="5"/>
        </w:numPr>
        <w:spacing w:after="0" w:afterAutospacing="0"/>
        <w:ind w:left="720" w:hanging="360"/>
        <w:rPr>
          <w:u w:val="none"/>
        </w:rPr>
      </w:pPr>
      <w:r w:rsidDel="00000000" w:rsidR="00000000" w:rsidRPr="00000000">
        <w:rPr>
          <w:rtl w:val="0"/>
        </w:rPr>
        <w:t xml:space="preserve">Quarterly check-ins or planning sessions</w:t>
      </w:r>
    </w:p>
    <w:p w:rsidR="00000000" w:rsidDel="00000000" w:rsidP="00000000" w:rsidRDefault="00000000" w:rsidRPr="00000000" w14:paraId="00000007">
      <w:pPr>
        <w:numPr>
          <w:ilvl w:val="0"/>
          <w:numId w:val="5"/>
        </w:numPr>
        <w:spacing w:after="0" w:afterAutospacing="0"/>
        <w:ind w:left="720" w:hanging="360"/>
        <w:rPr>
          <w:u w:val="none"/>
        </w:rPr>
      </w:pPr>
      <w:r w:rsidDel="00000000" w:rsidR="00000000" w:rsidRPr="00000000">
        <w:rPr>
          <w:rtl w:val="0"/>
        </w:rPr>
        <w:t xml:space="preserve">After a reorganization, team growth, or staff turnover</w:t>
      </w:r>
    </w:p>
    <w:p w:rsidR="00000000" w:rsidDel="00000000" w:rsidP="00000000" w:rsidRDefault="00000000" w:rsidRPr="00000000" w14:paraId="00000008">
      <w:pPr>
        <w:numPr>
          <w:ilvl w:val="0"/>
          <w:numId w:val="5"/>
        </w:numPr>
        <w:spacing w:after="0" w:afterAutospacing="0"/>
        <w:ind w:left="720" w:hanging="360"/>
        <w:rPr>
          <w:u w:val="none"/>
        </w:rPr>
      </w:pPr>
      <w:r w:rsidDel="00000000" w:rsidR="00000000" w:rsidRPr="00000000">
        <w:rPr>
          <w:rtl w:val="0"/>
        </w:rPr>
        <w:t xml:space="preserve">When workload stress or performance concerns arise</w:t>
      </w:r>
    </w:p>
    <w:p w:rsidR="00000000" w:rsidDel="00000000" w:rsidP="00000000" w:rsidRDefault="00000000" w:rsidRPr="00000000" w14:paraId="00000009">
      <w:pPr>
        <w:numPr>
          <w:ilvl w:val="0"/>
          <w:numId w:val="5"/>
        </w:numPr>
        <w:ind w:left="720" w:hanging="360"/>
        <w:rPr>
          <w:u w:val="none"/>
        </w:rPr>
      </w:pPr>
      <w:r w:rsidDel="00000000" w:rsidR="00000000" w:rsidRPr="00000000">
        <w:rPr>
          <w:rtl w:val="0"/>
        </w:rPr>
        <w:t xml:space="preserve">Before launching major projects or initiatives</w:t>
      </w:r>
    </w:p>
    <w:p w:rsidR="00000000" w:rsidDel="00000000" w:rsidP="00000000" w:rsidRDefault="00000000" w:rsidRPr="00000000" w14:paraId="0000000A">
      <w:pPr>
        <w:pStyle w:val="Heading4"/>
        <w:rPr/>
      </w:pPr>
      <w:bookmarkStart w:colFirst="0" w:colLast="0" w:name="_33gsip1b1qvu" w:id="3"/>
      <w:bookmarkEnd w:id="3"/>
      <w:r w:rsidDel="00000000" w:rsidR="00000000" w:rsidRPr="00000000">
        <w:rPr>
          <w:rtl w:val="0"/>
        </w:rPr>
        <w:t xml:space="preserve">How to use it</w:t>
      </w:r>
    </w:p>
    <w:p w:rsidR="00000000" w:rsidDel="00000000" w:rsidP="00000000" w:rsidRDefault="00000000" w:rsidRPr="00000000" w14:paraId="0000000B">
      <w:pPr>
        <w:rPr/>
      </w:pPr>
      <w:r w:rsidDel="00000000" w:rsidR="00000000" w:rsidRPr="00000000">
        <w:rPr>
          <w:rtl w:val="0"/>
        </w:rPr>
        <w:t xml:space="preserve">Work through each section with your own data or input from your team. Use the sample tables and prompts to spot imbalances and decide on next steps. Ideally, complete this collaboratively and follow up in 1:1s or team meetings.</w:t>
      </w:r>
    </w:p>
    <w:p w:rsidR="00000000" w:rsidDel="00000000" w:rsidP="00000000" w:rsidRDefault="00000000" w:rsidRPr="00000000" w14:paraId="000000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2"/>
        <w:rPr/>
      </w:pPr>
      <w:bookmarkStart w:colFirst="0" w:colLast="0" w:name="_ic2bau8tcqs5" w:id="4"/>
      <w:bookmarkEnd w:id="4"/>
      <w:r w:rsidDel="00000000" w:rsidR="00000000" w:rsidRPr="00000000">
        <w:rPr>
          <w:rtl w:val="0"/>
        </w:rPr>
        <w:t xml:space="preserve">Section 1: Gather data on responsibilities and active work</w:t>
      </w:r>
    </w:p>
    <w:p w:rsidR="00000000" w:rsidDel="00000000" w:rsidP="00000000" w:rsidRDefault="00000000" w:rsidRPr="00000000" w14:paraId="0000000E">
      <w:pPr>
        <w:rPr/>
      </w:pPr>
      <w:r w:rsidDel="00000000" w:rsidR="00000000" w:rsidRPr="00000000">
        <w:rPr>
          <w:rFonts w:ascii="Poppins Medium" w:cs="Poppins Medium" w:eastAsia="Poppins Medium" w:hAnsi="Poppins Medium"/>
          <w:rtl w:val="0"/>
        </w:rPr>
        <w:t xml:space="preserve">Instructions:</w:t>
      </w:r>
      <w:r w:rsidDel="00000000" w:rsidR="00000000" w:rsidRPr="00000000">
        <w:rPr>
          <w:rtl w:val="0"/>
        </w:rPr>
        <w:t xml:space="preserve"> List each team member, their key responsibilities, and all active or upcoming work items, including both project work and ongoing duties.</w:t>
      </w:r>
    </w:p>
    <w:tbl>
      <w:tblPr>
        <w:tblStyle w:val="Table1"/>
        <w:tblW w:w="100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0000000000002"/>
        <w:gridCol w:w="2016.0000000000002"/>
        <w:gridCol w:w="2016.0000000000002"/>
        <w:gridCol w:w="2016.0000000000002"/>
        <w:gridCol w:w="2016.0000000000002"/>
        <w:tblGridChange w:id="0">
          <w:tblGrid>
            <w:gridCol w:w="2016.0000000000002"/>
            <w:gridCol w:w="2016.0000000000002"/>
            <w:gridCol w:w="2016.0000000000002"/>
            <w:gridCol w:w="2016.0000000000002"/>
            <w:gridCol w:w="2016.0000000000002"/>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color w:val="ffffff"/>
              </w:rPr>
            </w:pPr>
            <w:r w:rsidDel="00000000" w:rsidR="00000000" w:rsidRPr="00000000">
              <w:rPr>
                <w:b w:val="1"/>
                <w:color w:val="ffffff"/>
                <w:rtl w:val="0"/>
              </w:rPr>
              <w:t xml:space="preserve">Team member</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b w:val="1"/>
                <w:color w:val="ffffff"/>
              </w:rPr>
            </w:pPr>
            <w:r w:rsidDel="00000000" w:rsidR="00000000" w:rsidRPr="00000000">
              <w:rPr>
                <w:b w:val="1"/>
                <w:color w:val="ffffff"/>
                <w:rtl w:val="0"/>
              </w:rPr>
              <w:t xml:space="preserve">Core responsibilities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color w:val="ffffff"/>
              </w:rPr>
            </w:pPr>
            <w:r w:rsidDel="00000000" w:rsidR="00000000" w:rsidRPr="00000000">
              <w:rPr>
                <w:b w:val="1"/>
                <w:color w:val="ffffff"/>
                <w:rtl w:val="0"/>
              </w:rPr>
              <w:t xml:space="preserve">Active projects/tasks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b w:val="1"/>
                <w:color w:val="ffffff"/>
              </w:rPr>
            </w:pPr>
            <w:r w:rsidDel="00000000" w:rsidR="00000000" w:rsidRPr="00000000">
              <w:rPr>
                <w:b w:val="1"/>
                <w:color w:val="ffffff"/>
                <w:rtl w:val="0"/>
              </w:rPr>
              <w:t xml:space="preserve">Time-sensitive? (Y/N)</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b w:val="1"/>
                <w:color w:val="ffffff"/>
              </w:rPr>
            </w:pPr>
            <w:r w:rsidDel="00000000" w:rsidR="00000000" w:rsidRPr="00000000">
              <w:rPr>
                <w:b w:val="1"/>
                <w:color w:val="ffffff"/>
                <w:rtl w:val="0"/>
              </w:rPr>
              <w:t xml:space="preserve">Estimated hours/week</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color w:val="000000"/>
              </w:rPr>
            </w:pPr>
            <w:r w:rsidDel="00000000" w:rsidR="00000000" w:rsidRPr="00000000">
              <w:rPr>
                <w:color w:val="000000"/>
                <w:rtl w:val="0"/>
              </w:rPr>
              <w:t xml:space="preserve">Alex</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color w:val="000000"/>
              </w:rPr>
            </w:pPr>
            <w:r w:rsidDel="00000000" w:rsidR="00000000" w:rsidRPr="00000000">
              <w:rPr>
                <w:color w:val="000000"/>
                <w:rtl w:val="0"/>
              </w:rPr>
              <w:t xml:space="preserve">Client comms, reporting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color w:val="000000"/>
              </w:rPr>
            </w:pPr>
            <w:r w:rsidDel="00000000" w:rsidR="00000000" w:rsidRPr="00000000">
              <w:rPr>
                <w:color w:val="000000"/>
                <w:rtl w:val="0"/>
              </w:rPr>
              <w:t xml:space="preserve">Q2 reporting dashboard, monthly summaries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color w:val="000000"/>
              </w:rPr>
            </w:pPr>
            <w:r w:rsidDel="00000000" w:rsidR="00000000" w:rsidRPr="00000000">
              <w:rPr>
                <w:color w:val="000000"/>
                <w:rtl w:val="0"/>
              </w:rPr>
              <w:t xml:space="preserve">Yes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color w:val="000000"/>
              </w:rPr>
            </w:pPr>
            <w:r w:rsidDel="00000000" w:rsidR="00000000" w:rsidRPr="00000000">
              <w:rPr>
                <w:color w:val="000000"/>
                <w:rtl w:val="0"/>
              </w:rPr>
              <w:t xml:space="preserve">30 hrs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color w:val="000000"/>
              </w:rPr>
            </w:pPr>
            <w:r w:rsidDel="00000000" w:rsidR="00000000" w:rsidRPr="00000000">
              <w:rPr>
                <w:color w:val="000000"/>
                <w:rtl w:val="0"/>
              </w:rPr>
              <w:t xml:space="preserve">Jamie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color w:val="000000"/>
              </w:rPr>
            </w:pPr>
            <w:r w:rsidDel="00000000" w:rsidR="00000000" w:rsidRPr="00000000">
              <w:rPr>
                <w:color w:val="000000"/>
                <w:rtl w:val="0"/>
              </w:rPr>
              <w:t xml:space="preserve">Internal ops, finance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color w:val="000000"/>
              </w:rPr>
            </w:pPr>
            <w:r w:rsidDel="00000000" w:rsidR="00000000" w:rsidRPr="00000000">
              <w:rPr>
                <w:color w:val="000000"/>
                <w:rtl w:val="0"/>
              </w:rPr>
              <w:t xml:space="preserve">Budget reconciliation, policy update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color w:val="000000"/>
              </w:rPr>
            </w:pPr>
            <w:r w:rsidDel="00000000" w:rsidR="00000000" w:rsidRPr="00000000">
              <w:rPr>
                <w:color w:val="000000"/>
                <w:rtl w:val="0"/>
              </w:rPr>
              <w:t xml:space="preserve">Yes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color w:val="000000"/>
              </w:rPr>
            </w:pPr>
            <w:r w:rsidDel="00000000" w:rsidR="00000000" w:rsidRPr="00000000">
              <w:rPr>
                <w:color w:val="000000"/>
                <w:rtl w:val="0"/>
              </w:rPr>
              <w:t xml:space="preserve">35 hrs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color w:val="000000"/>
              </w:rPr>
            </w:pPr>
            <w:r w:rsidDel="00000000" w:rsidR="00000000" w:rsidRPr="00000000">
              <w:rPr>
                <w:color w:val="000000"/>
                <w:rtl w:val="0"/>
              </w:rPr>
              <w:t xml:space="preserve">Taylor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color w:val="000000"/>
              </w:rPr>
            </w:pPr>
            <w:r w:rsidDel="00000000" w:rsidR="00000000" w:rsidRPr="00000000">
              <w:rPr>
                <w:color w:val="000000"/>
                <w:rtl w:val="0"/>
              </w:rPr>
              <w:t xml:space="preserve">Marketing, social media</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color w:val="000000"/>
              </w:rPr>
            </w:pPr>
            <w:r w:rsidDel="00000000" w:rsidR="00000000" w:rsidRPr="00000000">
              <w:rPr>
                <w:color w:val="000000"/>
                <w:rtl w:val="0"/>
              </w:rPr>
              <w:t xml:space="preserve">Product campaign support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No</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color w:val="000000"/>
              </w:rPr>
            </w:pPr>
            <w:r w:rsidDel="00000000" w:rsidR="00000000" w:rsidRPr="00000000">
              <w:rPr>
                <w:color w:val="000000"/>
                <w:rtl w:val="0"/>
              </w:rPr>
              <w:t xml:space="preserve">15 hrs</w:t>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Include BAU tasks, admin, and hidden work (e.g. team support, meetings).</w:t>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2"/>
        <w:rPr/>
      </w:pPr>
      <w:bookmarkStart w:colFirst="0" w:colLast="0" w:name="_pp04qi6fdplr" w:id="5"/>
      <w:bookmarkEnd w:id="5"/>
      <w:r w:rsidDel="00000000" w:rsidR="00000000" w:rsidRPr="00000000">
        <w:rPr>
          <w:rtl w:val="0"/>
        </w:rPr>
        <w:t xml:space="preserve">Section 2: Assess workload balance</w:t>
      </w:r>
    </w:p>
    <w:p w:rsidR="00000000" w:rsidDel="00000000" w:rsidP="00000000" w:rsidRDefault="00000000" w:rsidRPr="00000000" w14:paraId="00000027">
      <w:pPr>
        <w:rPr/>
      </w:pPr>
      <w:r w:rsidDel="00000000" w:rsidR="00000000" w:rsidRPr="00000000">
        <w:rPr>
          <w:rFonts w:ascii="Poppins Medium" w:cs="Poppins Medium" w:eastAsia="Poppins Medium" w:hAnsi="Poppins Medium"/>
          <w:rtl w:val="0"/>
        </w:rPr>
        <w:t xml:space="preserve">Instructions:</w:t>
      </w:r>
      <w:r w:rsidDel="00000000" w:rsidR="00000000" w:rsidRPr="00000000">
        <w:rPr>
          <w:rtl w:val="0"/>
        </w:rPr>
        <w:t xml:space="preserve"> Use these prompts to identify imbalances or risks in the table above.</w:t>
      </w:r>
    </w:p>
    <w:p w:rsidR="00000000" w:rsidDel="00000000" w:rsidP="00000000" w:rsidRDefault="00000000" w:rsidRPr="00000000" w14:paraId="00000028">
      <w:pPr>
        <w:numPr>
          <w:ilvl w:val="0"/>
          <w:numId w:val="6"/>
        </w:numPr>
        <w:spacing w:after="0" w:afterAutospacing="0"/>
        <w:ind w:left="720" w:hanging="360"/>
        <w:rPr>
          <w:u w:val="none"/>
        </w:rPr>
      </w:pPr>
      <w:r w:rsidDel="00000000" w:rsidR="00000000" w:rsidRPr="00000000">
        <w:rPr>
          <w:rtl w:val="0"/>
        </w:rPr>
        <w:t xml:space="preserve">Are any individuals regularly exceeding 40 hours/week?</w:t>
      </w:r>
    </w:p>
    <w:p w:rsidR="00000000" w:rsidDel="00000000" w:rsidP="00000000" w:rsidRDefault="00000000" w:rsidRPr="00000000" w14:paraId="00000029">
      <w:pPr>
        <w:numPr>
          <w:ilvl w:val="0"/>
          <w:numId w:val="6"/>
        </w:numPr>
        <w:spacing w:after="0" w:afterAutospacing="0"/>
        <w:ind w:left="720" w:hanging="360"/>
        <w:rPr>
          <w:u w:val="none"/>
        </w:rPr>
      </w:pPr>
      <w:r w:rsidDel="00000000" w:rsidR="00000000" w:rsidRPr="00000000">
        <w:rPr>
          <w:rtl w:val="0"/>
        </w:rPr>
        <w:t xml:space="preserve">Who is doing the majority of urgent/reactive work?</w:t>
      </w:r>
    </w:p>
    <w:p w:rsidR="00000000" w:rsidDel="00000000" w:rsidP="00000000" w:rsidRDefault="00000000" w:rsidRPr="00000000" w14:paraId="0000002A">
      <w:pPr>
        <w:numPr>
          <w:ilvl w:val="0"/>
          <w:numId w:val="6"/>
        </w:numPr>
        <w:spacing w:after="0" w:afterAutospacing="0"/>
        <w:ind w:left="720" w:hanging="360"/>
        <w:rPr>
          <w:u w:val="none"/>
        </w:rPr>
      </w:pPr>
      <w:r w:rsidDel="00000000" w:rsidR="00000000" w:rsidRPr="00000000">
        <w:rPr>
          <w:rtl w:val="0"/>
        </w:rPr>
        <w:t xml:space="preserve">Who owns the highest-stakes or most visible projects?</w:t>
      </w:r>
    </w:p>
    <w:p w:rsidR="00000000" w:rsidDel="00000000" w:rsidP="00000000" w:rsidRDefault="00000000" w:rsidRPr="00000000" w14:paraId="0000002B">
      <w:pPr>
        <w:numPr>
          <w:ilvl w:val="0"/>
          <w:numId w:val="6"/>
        </w:numPr>
        <w:spacing w:after="0" w:afterAutospacing="0"/>
        <w:ind w:left="720" w:hanging="360"/>
        <w:rPr>
          <w:u w:val="none"/>
        </w:rPr>
      </w:pPr>
      <w:r w:rsidDel="00000000" w:rsidR="00000000" w:rsidRPr="00000000">
        <w:rPr>
          <w:rtl w:val="0"/>
        </w:rPr>
        <w:t xml:space="preserve">Are any team members underutilized or light on responsibilities?</w:t>
      </w:r>
    </w:p>
    <w:p w:rsidR="00000000" w:rsidDel="00000000" w:rsidP="00000000" w:rsidRDefault="00000000" w:rsidRPr="00000000" w14:paraId="0000002C">
      <w:pPr>
        <w:numPr>
          <w:ilvl w:val="0"/>
          <w:numId w:val="6"/>
        </w:numPr>
        <w:ind w:left="720" w:hanging="360"/>
        <w:rPr>
          <w:u w:val="none"/>
        </w:rPr>
      </w:pPr>
      <w:r w:rsidDel="00000000" w:rsidR="00000000" w:rsidRPr="00000000">
        <w:rPr>
          <w:rtl w:val="0"/>
        </w:rPr>
        <w:t xml:space="preserve">Are core responsibilities or team goals overly reliant on one person?</w:t>
      </w:r>
    </w:p>
    <w:p w:rsidR="00000000" w:rsidDel="00000000" w:rsidP="00000000" w:rsidRDefault="00000000" w:rsidRPr="00000000" w14:paraId="0000002D">
      <w:pPr>
        <w:rPr/>
      </w:pPr>
      <w:r w:rsidDel="00000000" w:rsidR="00000000" w:rsidRPr="00000000">
        <w:rPr>
          <w:rFonts w:ascii="Poppins Medium" w:cs="Poppins Medium" w:eastAsia="Poppins Medium" w:hAnsi="Poppins Medium"/>
          <w:rtl w:val="0"/>
        </w:rPr>
        <w:t xml:space="preserve">Optional scoring matrix (to visualize load):</w:t>
      </w:r>
      <w:r w:rsidDel="00000000" w:rsidR="00000000" w:rsidRPr="00000000">
        <w:rPr>
          <w:rtl w:val="0"/>
        </w:rPr>
      </w:r>
    </w:p>
    <w:tbl>
      <w:tblPr>
        <w:tblStyle w:val="Table2"/>
        <w:tblW w:w="100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0000000000002"/>
        <w:gridCol w:w="2016.0000000000002"/>
        <w:gridCol w:w="2016.0000000000002"/>
        <w:gridCol w:w="2016.0000000000002"/>
        <w:gridCol w:w="2016.0000000000002"/>
        <w:tblGridChange w:id="0">
          <w:tblGrid>
            <w:gridCol w:w="2016.0000000000002"/>
            <w:gridCol w:w="2016.0000000000002"/>
            <w:gridCol w:w="2016.0000000000002"/>
            <w:gridCol w:w="2016.0000000000002"/>
            <w:gridCol w:w="2016.0000000000002"/>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b w:val="1"/>
                <w:color w:val="ffffff"/>
              </w:rPr>
            </w:pPr>
            <w:r w:rsidDel="00000000" w:rsidR="00000000" w:rsidRPr="00000000">
              <w:rPr>
                <w:b w:val="1"/>
                <w:color w:val="ffffff"/>
                <w:rtl w:val="0"/>
              </w:rPr>
              <w:t xml:space="preserve">Team member</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b w:val="1"/>
                <w:color w:val="ffffff"/>
              </w:rPr>
            </w:pPr>
            <w:r w:rsidDel="00000000" w:rsidR="00000000" w:rsidRPr="00000000">
              <w:rPr>
                <w:b w:val="1"/>
                <w:color w:val="ffffff"/>
                <w:rtl w:val="0"/>
              </w:rPr>
              <w:t xml:space="preserve">Estimated workload (L/M/H)</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b w:val="1"/>
                <w:color w:val="ffffff"/>
              </w:rPr>
            </w:pPr>
            <w:r w:rsidDel="00000000" w:rsidR="00000000" w:rsidRPr="00000000">
              <w:rPr>
                <w:b w:val="1"/>
                <w:color w:val="ffffff"/>
                <w:rtl w:val="0"/>
              </w:rPr>
              <w:t xml:space="preserve">Variety of tasks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b w:val="1"/>
                <w:color w:val="ffffff"/>
              </w:rPr>
            </w:pPr>
            <w:r w:rsidDel="00000000" w:rsidR="00000000" w:rsidRPr="00000000">
              <w:rPr>
                <w:b w:val="1"/>
                <w:color w:val="ffffff"/>
                <w:rtl w:val="0"/>
              </w:rPr>
              <w:t xml:space="preserve">Urgency level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b w:val="1"/>
                <w:color w:val="ffffff"/>
              </w:rPr>
            </w:pPr>
            <w:r w:rsidDel="00000000" w:rsidR="00000000" w:rsidRPr="00000000">
              <w:rPr>
                <w:b w:val="1"/>
                <w:color w:val="ffffff"/>
                <w:rtl w:val="0"/>
              </w:rPr>
              <w:t xml:space="preserve">Risk of overload</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color w:val="000000"/>
              </w:rPr>
            </w:pPr>
            <w:r w:rsidDel="00000000" w:rsidR="00000000" w:rsidRPr="00000000">
              <w:rPr>
                <w:color w:val="000000"/>
                <w:rtl w:val="0"/>
              </w:rPr>
              <w:t xml:space="preserve">Alex</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color w:val="000000"/>
              </w:rPr>
            </w:pPr>
            <w:r w:rsidDel="00000000" w:rsidR="00000000" w:rsidRPr="00000000">
              <w:rPr>
                <w:color w:val="000000"/>
                <w:rtl w:val="0"/>
              </w:rPr>
              <w:t xml:space="preserve">High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color w:val="000000"/>
              </w:rPr>
            </w:pPr>
            <w:r w:rsidDel="00000000" w:rsidR="00000000" w:rsidRPr="00000000">
              <w:rPr>
                <w:color w:val="000000"/>
                <w:rtl w:val="0"/>
              </w:rPr>
              <w:t xml:space="preserve">Low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color w:val="000000"/>
              </w:rPr>
            </w:pPr>
            <w:r w:rsidDel="00000000" w:rsidR="00000000" w:rsidRPr="00000000">
              <w:rPr>
                <w:color w:val="000000"/>
                <w:rtl w:val="0"/>
              </w:rPr>
              <w:t xml:space="preserve">High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color w:val="000000"/>
              </w:rPr>
            </w:pPr>
            <w:r w:rsidDel="00000000" w:rsidR="00000000" w:rsidRPr="00000000">
              <w:rPr>
                <w:color w:val="000000"/>
                <w:rtl w:val="0"/>
              </w:rPr>
              <w:t xml:space="preserve">🚩 High</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color w:val="000000"/>
              </w:rPr>
            </w:pPr>
            <w:r w:rsidDel="00000000" w:rsidR="00000000" w:rsidRPr="00000000">
              <w:rPr>
                <w:color w:val="000000"/>
                <w:rtl w:val="0"/>
              </w:rPr>
              <w:t xml:space="preserve">Jamie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color w:val="000000"/>
              </w:rPr>
            </w:pPr>
            <w:r w:rsidDel="00000000" w:rsidR="00000000" w:rsidRPr="00000000">
              <w:rPr>
                <w:color w:val="000000"/>
                <w:rtl w:val="0"/>
              </w:rPr>
              <w:t xml:space="preserve">Medium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color w:val="000000"/>
              </w:rPr>
            </w:pPr>
            <w:r w:rsidDel="00000000" w:rsidR="00000000" w:rsidRPr="00000000">
              <w:rPr>
                <w:color w:val="000000"/>
                <w:rtl w:val="0"/>
              </w:rPr>
              <w:t xml:space="preserve">High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color w:val="000000"/>
              </w:rPr>
            </w:pPr>
            <w:r w:rsidDel="00000000" w:rsidR="00000000" w:rsidRPr="00000000">
              <w:rPr>
                <w:color w:val="000000"/>
                <w:rtl w:val="0"/>
              </w:rPr>
              <w:t xml:space="preserve">Medium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color w:val="000000"/>
              </w:rPr>
            </w:pPr>
            <w:r w:rsidDel="00000000" w:rsidR="00000000" w:rsidRPr="00000000">
              <w:rPr>
                <w:color w:val="000000"/>
                <w:rtl w:val="0"/>
              </w:rPr>
              <w:t xml:space="preserve">Moderate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color w:val="000000"/>
              </w:rPr>
            </w:pPr>
            <w:r w:rsidDel="00000000" w:rsidR="00000000" w:rsidRPr="00000000">
              <w:rPr>
                <w:color w:val="000000"/>
                <w:rtl w:val="0"/>
              </w:rPr>
              <w:t xml:space="preserve">Taylor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color w:val="000000"/>
              </w:rPr>
            </w:pPr>
            <w:r w:rsidDel="00000000" w:rsidR="00000000" w:rsidRPr="00000000">
              <w:rPr>
                <w:color w:val="000000"/>
                <w:rtl w:val="0"/>
              </w:rPr>
              <w:t xml:space="preserve">Low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color w:val="000000"/>
              </w:rPr>
            </w:pPr>
            <w:r w:rsidDel="00000000" w:rsidR="00000000" w:rsidRPr="00000000">
              <w:rPr>
                <w:color w:val="000000"/>
                <w:rtl w:val="0"/>
              </w:rPr>
              <w:t xml:space="preserve">Medium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color w:val="000000"/>
              </w:rPr>
            </w:pPr>
            <w:r w:rsidDel="00000000" w:rsidR="00000000" w:rsidRPr="00000000">
              <w:rPr>
                <w:color w:val="000000"/>
                <w:rtl w:val="0"/>
              </w:rPr>
              <w:t xml:space="preserve">Low </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color w:val="000000"/>
              </w:rPr>
            </w:pPr>
            <w:r w:rsidDel="00000000" w:rsidR="00000000" w:rsidRPr="00000000">
              <w:rPr>
                <w:color w:val="000000"/>
                <w:rtl w:val="0"/>
              </w:rPr>
              <w:t xml:space="preserve">Low</w:t>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rPr/>
      </w:pPr>
      <w:bookmarkStart w:colFirst="0" w:colLast="0" w:name="_4nd8b89spzv7" w:id="6"/>
      <w:bookmarkEnd w:id="6"/>
      <w:r w:rsidDel="00000000" w:rsidR="00000000" w:rsidRPr="00000000">
        <w:rPr>
          <w:rtl w:val="0"/>
        </w:rPr>
        <w:t xml:space="preserve">Section 3: Analyze alignment</w:t>
      </w:r>
    </w:p>
    <w:p w:rsidR="00000000" w:rsidDel="00000000" w:rsidP="00000000" w:rsidRDefault="00000000" w:rsidRPr="00000000" w14:paraId="00000044">
      <w:pPr>
        <w:rPr/>
      </w:pPr>
      <w:r w:rsidDel="00000000" w:rsidR="00000000" w:rsidRPr="00000000">
        <w:rPr>
          <w:rFonts w:ascii="Poppins Medium" w:cs="Poppins Medium" w:eastAsia="Poppins Medium" w:hAnsi="Poppins Medium"/>
          <w:rtl w:val="0"/>
        </w:rPr>
        <w:t xml:space="preserve">Instructions:</w:t>
      </w:r>
      <w:r w:rsidDel="00000000" w:rsidR="00000000" w:rsidRPr="00000000">
        <w:rPr>
          <w:rtl w:val="0"/>
        </w:rPr>
        <w:t xml:space="preserve"> Assess whether each person’s current workload aligns with their skills, strengths, and development goals.</w:t>
      </w:r>
    </w:p>
    <w:p w:rsidR="00000000" w:rsidDel="00000000" w:rsidP="00000000" w:rsidRDefault="00000000" w:rsidRPr="00000000" w14:paraId="00000045">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Prompts:</w:t>
      </w:r>
    </w:p>
    <w:p w:rsidR="00000000" w:rsidDel="00000000" w:rsidP="00000000" w:rsidRDefault="00000000" w:rsidRPr="00000000" w14:paraId="00000046">
      <w:pPr>
        <w:numPr>
          <w:ilvl w:val="0"/>
          <w:numId w:val="4"/>
        </w:numPr>
        <w:spacing w:after="0" w:afterAutospacing="0"/>
        <w:ind w:left="720" w:hanging="360"/>
        <w:rPr>
          <w:u w:val="none"/>
        </w:rPr>
      </w:pPr>
      <w:r w:rsidDel="00000000" w:rsidR="00000000" w:rsidRPr="00000000">
        <w:rPr>
          <w:rtl w:val="0"/>
        </w:rPr>
        <w:t xml:space="preserve">Are high performers getting stretched too far or pigeonholed into firefighting roles?</w:t>
      </w:r>
    </w:p>
    <w:p w:rsidR="00000000" w:rsidDel="00000000" w:rsidP="00000000" w:rsidRDefault="00000000" w:rsidRPr="00000000" w14:paraId="00000047">
      <w:pPr>
        <w:numPr>
          <w:ilvl w:val="0"/>
          <w:numId w:val="4"/>
        </w:numPr>
        <w:spacing w:after="0" w:afterAutospacing="0"/>
        <w:ind w:left="720" w:hanging="360"/>
        <w:rPr>
          <w:u w:val="none"/>
        </w:rPr>
      </w:pPr>
      <w:r w:rsidDel="00000000" w:rsidR="00000000" w:rsidRPr="00000000">
        <w:rPr>
          <w:rtl w:val="0"/>
        </w:rPr>
        <w:t xml:space="preserve">Are junior team members given opportunities for growth?</w:t>
      </w:r>
    </w:p>
    <w:p w:rsidR="00000000" w:rsidDel="00000000" w:rsidP="00000000" w:rsidRDefault="00000000" w:rsidRPr="00000000" w14:paraId="00000048">
      <w:pPr>
        <w:numPr>
          <w:ilvl w:val="0"/>
          <w:numId w:val="4"/>
        </w:numPr>
        <w:spacing w:after="0" w:afterAutospacing="0"/>
        <w:ind w:left="720" w:hanging="360"/>
        <w:rPr>
          <w:u w:val="none"/>
        </w:rPr>
      </w:pPr>
      <w:r w:rsidDel="00000000" w:rsidR="00000000" w:rsidRPr="00000000">
        <w:rPr>
          <w:rtl w:val="0"/>
        </w:rPr>
        <w:t xml:space="preserve">Are tasks matched to role expectations and job descriptions?</w:t>
      </w:r>
    </w:p>
    <w:p w:rsidR="00000000" w:rsidDel="00000000" w:rsidP="00000000" w:rsidRDefault="00000000" w:rsidRPr="00000000" w14:paraId="00000049">
      <w:pPr>
        <w:numPr>
          <w:ilvl w:val="0"/>
          <w:numId w:val="4"/>
        </w:numPr>
        <w:ind w:left="720" w:hanging="360"/>
        <w:rPr>
          <w:u w:val="none"/>
        </w:rPr>
      </w:pPr>
      <w:r w:rsidDel="00000000" w:rsidR="00000000" w:rsidRPr="00000000">
        <w:rPr>
          <w:rtl w:val="0"/>
        </w:rPr>
        <w:t xml:space="preserve">Is there a good mix of strategic vs. tactical work across the team?</w:t>
      </w:r>
    </w:p>
    <w:p w:rsidR="00000000" w:rsidDel="00000000" w:rsidP="00000000" w:rsidRDefault="00000000" w:rsidRPr="00000000" w14:paraId="0000004A">
      <w:pPr>
        <w:rPr/>
      </w:pPr>
      <w:r w:rsidDel="00000000" w:rsidR="00000000" w:rsidRPr="00000000">
        <w:rPr>
          <w:rFonts w:ascii="Poppins Medium" w:cs="Poppins Medium" w:eastAsia="Poppins Medium" w:hAnsi="Poppins Medium"/>
          <w:rtl w:val="0"/>
        </w:rPr>
        <w:t xml:space="preserve">Optional table:</w:t>
      </w:r>
      <w:r w:rsidDel="00000000" w:rsidR="00000000" w:rsidRPr="00000000">
        <w:rPr>
          <w:rtl w:val="0"/>
        </w:rPr>
      </w:r>
    </w:p>
    <w:tbl>
      <w:tblPr>
        <w:tblStyle w:val="Table3"/>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010"/>
        <w:gridCol w:w="2010"/>
        <w:gridCol w:w="3975"/>
        <w:tblGridChange w:id="0">
          <w:tblGrid>
            <w:gridCol w:w="2010"/>
            <w:gridCol w:w="2010"/>
            <w:gridCol w:w="2010"/>
            <w:gridCol w:w="397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color w:val="ffffff"/>
              </w:rPr>
            </w:pPr>
            <w:r w:rsidDel="00000000" w:rsidR="00000000" w:rsidRPr="00000000">
              <w:rPr>
                <w:b w:val="1"/>
                <w:color w:val="ffffff"/>
                <w:rtl w:val="0"/>
              </w:rPr>
              <w:t xml:space="preserve">Team member</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color w:val="ffffff"/>
              </w:rPr>
            </w:pPr>
            <w:r w:rsidDel="00000000" w:rsidR="00000000" w:rsidRPr="00000000">
              <w:rPr>
                <w:b w:val="1"/>
                <w:color w:val="ffffff"/>
                <w:rtl w:val="0"/>
              </w:rPr>
              <w:t xml:space="preserve">Alignment with role (Y/N)</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b w:val="1"/>
                <w:color w:val="ffffff"/>
              </w:rPr>
            </w:pPr>
            <w:r w:rsidDel="00000000" w:rsidR="00000000" w:rsidRPr="00000000">
              <w:rPr>
                <w:b w:val="1"/>
                <w:color w:val="ffffff"/>
                <w:rtl w:val="0"/>
              </w:rPr>
              <w:t xml:space="preserve">Development aligned?</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b w:val="1"/>
                <w:color w:val="ffffff"/>
              </w:rPr>
            </w:pPr>
            <w:r w:rsidDel="00000000" w:rsidR="00000000" w:rsidRPr="00000000">
              <w:rPr>
                <w:b w:val="1"/>
                <w:color w:val="ffffff"/>
                <w:rtl w:val="0"/>
              </w:rPr>
              <w:t xml:space="preserve">Notes/actions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color w:val="000000"/>
              </w:rPr>
            </w:pPr>
            <w:r w:rsidDel="00000000" w:rsidR="00000000" w:rsidRPr="00000000">
              <w:rPr>
                <w:color w:val="000000"/>
                <w:rtl w:val="0"/>
              </w:rPr>
              <w:t xml:space="preserve">Alex</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color w:val="000000"/>
              </w:rPr>
            </w:pPr>
            <w:r w:rsidDel="00000000" w:rsidR="00000000" w:rsidRPr="00000000">
              <w:rPr>
                <w:color w:val="000000"/>
                <w:rtl w:val="0"/>
              </w:rPr>
              <w:t xml:space="preserve">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color w:val="000000"/>
              </w:rPr>
            </w:pPr>
            <w:r w:rsidDel="00000000" w:rsidR="00000000" w:rsidRPr="00000000">
              <w:rPr>
                <w:color w:val="000000"/>
                <w:rtl w:val="0"/>
              </w:rPr>
              <w:t xml:space="preserve">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color w:val="000000"/>
              </w:rPr>
            </w:pPr>
            <w:r w:rsidDel="00000000" w:rsidR="00000000" w:rsidRPr="00000000">
              <w:rPr>
                <w:color w:val="000000"/>
                <w:rtl w:val="0"/>
              </w:rPr>
              <w:t xml:space="preserve">Needs delegation of reporting tasks to free up strategic time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color w:val="000000"/>
              </w:rPr>
            </w:pPr>
            <w:r w:rsidDel="00000000" w:rsidR="00000000" w:rsidRPr="00000000">
              <w:rPr>
                <w:color w:val="000000"/>
                <w:rtl w:val="0"/>
              </w:rPr>
              <w:t xml:space="preserve">Jamie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color w:val="000000"/>
              </w:rPr>
            </w:pPr>
            <w:r w:rsidDel="00000000" w:rsidR="00000000" w:rsidRPr="00000000">
              <w:rPr>
                <w:color w:val="000000"/>
                <w:rtl w:val="0"/>
              </w:rPr>
              <w:t xml:space="preserve">Y</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color w:val="000000"/>
              </w:rPr>
            </w:pPr>
            <w:r w:rsidDel="00000000" w:rsidR="00000000" w:rsidRPr="00000000">
              <w:rPr>
                <w:color w:val="000000"/>
                <w:rtl w:val="0"/>
              </w:rPr>
              <w:t xml:space="preserve">Y</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color w:val="000000"/>
              </w:rPr>
            </w:pPr>
            <w:r w:rsidDel="00000000" w:rsidR="00000000" w:rsidRPr="00000000">
              <w:rPr>
                <w:color w:val="000000"/>
                <w:rtl w:val="0"/>
              </w:rPr>
              <w:t xml:space="preserve">Good fit and variety</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color w:val="000000"/>
              </w:rPr>
            </w:pPr>
            <w:r w:rsidDel="00000000" w:rsidR="00000000" w:rsidRPr="00000000">
              <w:rPr>
                <w:color w:val="000000"/>
                <w:rtl w:val="0"/>
              </w:rPr>
              <w:t xml:space="preserve">Taylor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color w:val="000000"/>
              </w:rPr>
            </w:pPr>
            <w:r w:rsidDel="00000000" w:rsidR="00000000" w:rsidRPr="00000000">
              <w:rPr>
                <w:color w:val="000000"/>
                <w:rtl w:val="0"/>
              </w:rPr>
              <w:t xml:space="preserve">Y</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color w:val="000000"/>
              </w:rPr>
            </w:pPr>
            <w:r w:rsidDel="00000000" w:rsidR="00000000" w:rsidRPr="00000000">
              <w:rPr>
                <w:color w:val="000000"/>
                <w:rtl w:val="0"/>
              </w:rPr>
              <w:t xml:space="preserve">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color w:val="000000"/>
              </w:rPr>
            </w:pPr>
            <w:r w:rsidDel="00000000" w:rsidR="00000000" w:rsidRPr="00000000">
              <w:rPr>
                <w:color w:val="000000"/>
                <w:rtl w:val="0"/>
              </w:rPr>
              <w:t xml:space="preserve">Consider stretch opportunities in campaign strategy</w:t>
            </w:r>
          </w:p>
        </w:tc>
      </w:tr>
    </w:tbl>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2"/>
        <w:rPr/>
      </w:pPr>
      <w:bookmarkStart w:colFirst="0" w:colLast="0" w:name="_jzauckebwh43" w:id="7"/>
      <w:bookmarkEnd w:id="7"/>
      <w:r w:rsidDel="00000000" w:rsidR="00000000" w:rsidRPr="00000000">
        <w:rPr>
          <w:rtl w:val="0"/>
        </w:rPr>
        <w:t xml:space="preserve">Section 4: Spot burnout flags</w:t>
      </w:r>
    </w:p>
    <w:p w:rsidR="00000000" w:rsidDel="00000000" w:rsidP="00000000" w:rsidRDefault="00000000" w:rsidRPr="00000000" w14:paraId="0000005D">
      <w:pPr>
        <w:rPr/>
      </w:pPr>
      <w:r w:rsidDel="00000000" w:rsidR="00000000" w:rsidRPr="00000000">
        <w:rPr>
          <w:rFonts w:ascii="Poppins Medium" w:cs="Poppins Medium" w:eastAsia="Poppins Medium" w:hAnsi="Poppins Medium"/>
          <w:rtl w:val="0"/>
        </w:rPr>
        <w:t xml:space="preserve">Instructions</w:t>
      </w:r>
      <w:r w:rsidDel="00000000" w:rsidR="00000000" w:rsidRPr="00000000">
        <w:rPr>
          <w:rtl w:val="0"/>
        </w:rPr>
        <w:t xml:space="preserve">: Based on all data, reflect on signs of strain.</w:t>
      </w:r>
    </w:p>
    <w:p w:rsidR="00000000" w:rsidDel="00000000" w:rsidP="00000000" w:rsidRDefault="00000000" w:rsidRPr="00000000" w14:paraId="0000005E">
      <w:pPr>
        <w:numPr>
          <w:ilvl w:val="0"/>
          <w:numId w:val="3"/>
        </w:numPr>
        <w:spacing w:after="0" w:afterAutospacing="0"/>
        <w:ind w:left="720" w:hanging="360"/>
        <w:rPr>
          <w:u w:val="none"/>
        </w:rPr>
      </w:pPr>
      <w:r w:rsidDel="00000000" w:rsidR="00000000" w:rsidRPr="00000000">
        <w:rPr>
          <w:rtl w:val="0"/>
        </w:rPr>
        <w:t xml:space="preserve">Who has expressed stress or exhaustion?</w:t>
      </w:r>
    </w:p>
    <w:p w:rsidR="00000000" w:rsidDel="00000000" w:rsidP="00000000" w:rsidRDefault="00000000" w:rsidRPr="00000000" w14:paraId="0000005F">
      <w:pPr>
        <w:numPr>
          <w:ilvl w:val="0"/>
          <w:numId w:val="3"/>
        </w:numPr>
        <w:spacing w:after="0" w:afterAutospacing="0"/>
        <w:ind w:left="720" w:hanging="360"/>
        <w:rPr>
          <w:u w:val="none"/>
        </w:rPr>
      </w:pPr>
      <w:r w:rsidDel="00000000" w:rsidR="00000000" w:rsidRPr="00000000">
        <w:rPr>
          <w:rtl w:val="0"/>
        </w:rPr>
        <w:t xml:space="preserve">Are there recent dips in performance, errors, or absenteeism?</w:t>
      </w:r>
    </w:p>
    <w:p w:rsidR="00000000" w:rsidDel="00000000" w:rsidP="00000000" w:rsidRDefault="00000000" w:rsidRPr="00000000" w14:paraId="00000060">
      <w:pPr>
        <w:numPr>
          <w:ilvl w:val="0"/>
          <w:numId w:val="3"/>
        </w:numPr>
        <w:spacing w:after="0" w:afterAutospacing="0"/>
        <w:ind w:left="720" w:hanging="360"/>
        <w:rPr>
          <w:u w:val="none"/>
        </w:rPr>
      </w:pPr>
      <w:r w:rsidDel="00000000" w:rsidR="00000000" w:rsidRPr="00000000">
        <w:rPr>
          <w:rtl w:val="0"/>
        </w:rPr>
        <w:t xml:space="preserve">Has anyone started “quiet quitting” (pulling back from non-essential effort)?</w:t>
      </w:r>
    </w:p>
    <w:p w:rsidR="00000000" w:rsidDel="00000000" w:rsidP="00000000" w:rsidRDefault="00000000" w:rsidRPr="00000000" w14:paraId="00000061">
      <w:pPr>
        <w:numPr>
          <w:ilvl w:val="0"/>
          <w:numId w:val="3"/>
        </w:numPr>
        <w:ind w:left="720" w:hanging="360"/>
        <w:rPr>
          <w:u w:val="none"/>
        </w:rPr>
      </w:pPr>
      <w:r w:rsidDel="00000000" w:rsidR="00000000" w:rsidRPr="00000000">
        <w:rPr>
          <w:rtl w:val="0"/>
        </w:rPr>
        <w:t xml:space="preserve">Are specific roles experiencing persistent turnover?</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Document these in a table:</w:t>
      </w:r>
    </w:p>
    <w:tbl>
      <w:tblPr>
        <w:tblStyle w:val="Table4"/>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4020"/>
        <w:gridCol w:w="4020"/>
        <w:tblGridChange w:id="0">
          <w:tblGrid>
            <w:gridCol w:w="2010"/>
            <w:gridCol w:w="4020"/>
            <w:gridCol w:w="40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b w:val="1"/>
                <w:color w:val="ffffff"/>
              </w:rPr>
            </w:pPr>
            <w:r w:rsidDel="00000000" w:rsidR="00000000" w:rsidRPr="00000000">
              <w:rPr>
                <w:b w:val="1"/>
                <w:color w:val="ffffff"/>
                <w:rtl w:val="0"/>
              </w:rPr>
              <w:t xml:space="preserve">Team member</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b w:val="1"/>
                <w:color w:val="ffffff"/>
              </w:rPr>
            </w:pPr>
            <w:r w:rsidDel="00000000" w:rsidR="00000000" w:rsidRPr="00000000">
              <w:rPr>
                <w:b w:val="1"/>
                <w:color w:val="ffffff"/>
                <w:rtl w:val="0"/>
              </w:rPr>
              <w:t xml:space="preserve">Observed burnout flags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rPr>
                <w:b w:val="1"/>
                <w:color w:val="ffffff"/>
              </w:rPr>
            </w:pPr>
            <w:r w:rsidDel="00000000" w:rsidR="00000000" w:rsidRPr="00000000">
              <w:rPr>
                <w:b w:val="1"/>
                <w:color w:val="ffffff"/>
                <w:rtl w:val="0"/>
              </w:rPr>
              <w:t xml:space="preserve">Notes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rPr>
                <w:color w:val="000000"/>
              </w:rPr>
            </w:pPr>
            <w:r w:rsidDel="00000000" w:rsidR="00000000" w:rsidRPr="00000000">
              <w:rPr>
                <w:color w:val="000000"/>
                <w:rtl w:val="0"/>
              </w:rPr>
              <w:t xml:space="preserve">Alex</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rPr>
                <w:color w:val="000000"/>
              </w:rPr>
            </w:pPr>
            <w:r w:rsidDel="00000000" w:rsidR="00000000" w:rsidRPr="00000000">
              <w:rPr>
                <w:color w:val="000000"/>
                <w:rtl w:val="0"/>
              </w:rPr>
              <w:t xml:space="preserve">Working overtime, seems withdrawn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color w:val="000000"/>
              </w:rPr>
            </w:pPr>
            <w:r w:rsidDel="00000000" w:rsidR="00000000" w:rsidRPr="00000000">
              <w:rPr>
                <w:color w:val="000000"/>
                <w:rtl w:val="0"/>
              </w:rPr>
              <w:t xml:space="preserve">Follow-up in 1:1</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color w:val="000000"/>
              </w:rPr>
            </w:pPr>
            <w:r w:rsidDel="00000000" w:rsidR="00000000" w:rsidRPr="00000000">
              <w:rPr>
                <w:color w:val="000000"/>
                <w:rtl w:val="0"/>
              </w:rPr>
              <w:t xml:space="preserve">Jamie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color w:val="000000"/>
              </w:rPr>
            </w:pPr>
            <w:r w:rsidDel="00000000" w:rsidR="00000000" w:rsidRPr="00000000">
              <w:rPr>
                <w:color w:val="000000"/>
                <w:rtl w:val="0"/>
              </w:rPr>
              <w:t xml:space="preserve">N/A</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color w:val="000000"/>
              </w:rPr>
            </w:pPr>
            <w:r w:rsidDel="00000000" w:rsidR="00000000" w:rsidRPr="00000000">
              <w:rPr>
                <w:color w:val="000000"/>
                <w:rtl w:val="0"/>
              </w:rPr>
              <w:t xml:space="preserv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color w:val="000000"/>
              </w:rPr>
            </w:pPr>
            <w:r w:rsidDel="00000000" w:rsidR="00000000" w:rsidRPr="00000000">
              <w:rPr>
                <w:color w:val="000000"/>
                <w:rtl w:val="0"/>
              </w:rPr>
              <w:t xml:space="preserve">Taylor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rPr>
                <w:color w:val="000000"/>
              </w:rPr>
            </w:pPr>
            <w:r w:rsidDel="00000000" w:rsidR="00000000" w:rsidRPr="00000000">
              <w:rPr>
                <w:color w:val="000000"/>
                <w:rtl w:val="0"/>
              </w:rPr>
              <w:t xml:space="preserve">Mild frustration with limited challenge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color w:val="000000"/>
              </w:rPr>
            </w:pPr>
            <w:r w:rsidDel="00000000" w:rsidR="00000000" w:rsidRPr="00000000">
              <w:rPr>
                <w:color w:val="000000"/>
                <w:rtl w:val="0"/>
              </w:rPr>
              <w:t xml:space="preserve">Discuss career path</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rPr/>
      </w:pPr>
      <w:bookmarkStart w:colFirst="0" w:colLast="0" w:name="_qvvqsawrbppf" w:id="8"/>
      <w:bookmarkEnd w:id="8"/>
      <w:r w:rsidDel="00000000" w:rsidR="00000000" w:rsidRPr="00000000">
        <w:rPr>
          <w:rtl w:val="0"/>
        </w:rPr>
        <w:t xml:space="preserve">Section 5: Create rebalancing actions</w:t>
      </w:r>
    </w:p>
    <w:p w:rsidR="00000000" w:rsidDel="00000000" w:rsidP="00000000" w:rsidRDefault="00000000" w:rsidRPr="00000000" w14:paraId="00000072">
      <w:pPr>
        <w:rPr/>
      </w:pPr>
      <w:r w:rsidDel="00000000" w:rsidR="00000000" w:rsidRPr="00000000">
        <w:rPr>
          <w:rFonts w:ascii="Poppins Medium" w:cs="Poppins Medium" w:eastAsia="Poppins Medium" w:hAnsi="Poppins Medium"/>
          <w:rtl w:val="0"/>
        </w:rPr>
        <w:t xml:space="preserve">Instructions: </w:t>
      </w:r>
      <w:r w:rsidDel="00000000" w:rsidR="00000000" w:rsidRPr="00000000">
        <w:rPr>
          <w:rtl w:val="0"/>
        </w:rPr>
        <w:t xml:space="preserve">Based on your analysis, identify specific actions to redistribute or reshape work in a more sustainable way.</w:t>
      </w:r>
    </w:p>
    <w:p w:rsidR="00000000" w:rsidDel="00000000" w:rsidP="00000000" w:rsidRDefault="00000000" w:rsidRPr="00000000" w14:paraId="00000073">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Prompts:</w:t>
      </w:r>
    </w:p>
    <w:p w:rsidR="00000000" w:rsidDel="00000000" w:rsidP="00000000" w:rsidRDefault="00000000" w:rsidRPr="00000000" w14:paraId="00000074">
      <w:pPr>
        <w:numPr>
          <w:ilvl w:val="0"/>
          <w:numId w:val="1"/>
        </w:numPr>
        <w:spacing w:after="0" w:afterAutospacing="0"/>
        <w:ind w:left="720" w:hanging="360"/>
        <w:rPr>
          <w:u w:val="none"/>
        </w:rPr>
      </w:pPr>
      <w:r w:rsidDel="00000000" w:rsidR="00000000" w:rsidRPr="00000000">
        <w:rPr>
          <w:rtl w:val="0"/>
        </w:rPr>
        <w:t xml:space="preserve">What can be delegated, paused, or reassigned?</w:t>
      </w:r>
    </w:p>
    <w:p w:rsidR="00000000" w:rsidDel="00000000" w:rsidP="00000000" w:rsidRDefault="00000000" w:rsidRPr="00000000" w14:paraId="00000075">
      <w:pPr>
        <w:numPr>
          <w:ilvl w:val="0"/>
          <w:numId w:val="1"/>
        </w:numPr>
        <w:spacing w:after="0" w:afterAutospacing="0"/>
        <w:ind w:left="720" w:hanging="360"/>
        <w:rPr>
          <w:u w:val="none"/>
        </w:rPr>
      </w:pPr>
      <w:r w:rsidDel="00000000" w:rsidR="00000000" w:rsidRPr="00000000">
        <w:rPr>
          <w:rtl w:val="0"/>
        </w:rPr>
        <w:t xml:space="preserve">Who might benefit from support, cross-training, or more variety?</w:t>
      </w:r>
    </w:p>
    <w:p w:rsidR="00000000" w:rsidDel="00000000" w:rsidP="00000000" w:rsidRDefault="00000000" w:rsidRPr="00000000" w14:paraId="00000076">
      <w:pPr>
        <w:numPr>
          <w:ilvl w:val="0"/>
          <w:numId w:val="1"/>
        </w:numPr>
        <w:spacing w:after="0" w:afterAutospacing="0"/>
        <w:ind w:left="720" w:hanging="360"/>
        <w:rPr>
          <w:u w:val="none"/>
        </w:rPr>
      </w:pPr>
      <w:r w:rsidDel="00000000" w:rsidR="00000000" w:rsidRPr="00000000">
        <w:rPr>
          <w:rtl w:val="0"/>
        </w:rPr>
        <w:t xml:space="preserve">Can any recurring tasks be automated or simplified?</w:t>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Do we need more clarity on roles or resource needs?</w:t>
      </w:r>
    </w:p>
    <w:p w:rsidR="00000000" w:rsidDel="00000000" w:rsidP="00000000" w:rsidRDefault="00000000" w:rsidRPr="00000000" w14:paraId="00000078">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Action plan table:</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2025"/>
        <w:gridCol w:w="2295"/>
        <w:gridCol w:w="2220"/>
        <w:tblGridChange w:id="0">
          <w:tblGrid>
            <w:gridCol w:w="3540"/>
            <w:gridCol w:w="2025"/>
            <w:gridCol w:w="2295"/>
            <w:gridCol w:w="22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rPr>
                <w:b w:val="1"/>
                <w:color w:val="ffffff"/>
              </w:rPr>
            </w:pPr>
            <w:r w:rsidDel="00000000" w:rsidR="00000000" w:rsidRPr="00000000">
              <w:rPr>
                <w:b w:val="1"/>
                <w:color w:val="ffffff"/>
                <w:rtl w:val="0"/>
              </w:rPr>
              <w:t xml:space="preserve">Action</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rPr>
                <w:b w:val="1"/>
                <w:color w:val="ffffff"/>
              </w:rPr>
            </w:pPr>
            <w:r w:rsidDel="00000000" w:rsidR="00000000" w:rsidRPr="00000000">
              <w:rPr>
                <w:b w:val="1"/>
                <w:color w:val="ffffff"/>
                <w:rtl w:val="0"/>
              </w:rPr>
              <w:t xml:space="preserve">Owner</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b w:val="1"/>
                <w:color w:val="ffffff"/>
              </w:rPr>
            </w:pPr>
            <w:r w:rsidDel="00000000" w:rsidR="00000000" w:rsidRPr="00000000">
              <w:rPr>
                <w:b w:val="1"/>
                <w:color w:val="ffffff"/>
                <w:rtl w:val="0"/>
              </w:rPr>
              <w:t xml:space="preserve">Timeline</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rPr>
                <w:b w:val="1"/>
                <w:color w:val="ffffff"/>
              </w:rPr>
            </w:pPr>
            <w:r w:rsidDel="00000000" w:rsidR="00000000" w:rsidRPr="00000000">
              <w:rPr>
                <w:b w:val="1"/>
                <w:color w:val="ffffff"/>
                <w:rtl w:val="0"/>
              </w:rPr>
              <w:t xml:space="preserve">Check-in date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color w:val="000000"/>
              </w:rPr>
            </w:pPr>
            <w:r w:rsidDel="00000000" w:rsidR="00000000" w:rsidRPr="00000000">
              <w:rPr>
                <w:color w:val="000000"/>
                <w:rtl w:val="0"/>
              </w:rPr>
              <w:t xml:space="preserve">Shift reporting tasks from Alex to Taylor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color w:val="000000"/>
              </w:rPr>
            </w:pPr>
            <w:r w:rsidDel="00000000" w:rsidR="00000000" w:rsidRPr="00000000">
              <w:rPr>
                <w:color w:val="000000"/>
                <w:rtl w:val="0"/>
              </w:rPr>
              <w:t xml:space="preserve">Manager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color w:val="000000"/>
              </w:rPr>
            </w:pPr>
            <w:r w:rsidDel="00000000" w:rsidR="00000000" w:rsidRPr="00000000">
              <w:rPr>
                <w:color w:val="000000"/>
                <w:rtl w:val="0"/>
              </w:rPr>
              <w:t xml:space="preserve">2 weeks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rPr>
                <w:color w:val="000000"/>
              </w:rPr>
            </w:pPr>
            <w:r w:rsidDel="00000000" w:rsidR="00000000" w:rsidRPr="00000000">
              <w:rPr>
                <w:color w:val="000000"/>
                <w:rtl w:val="0"/>
              </w:rPr>
              <w:t xml:space="preserve">Monthly review</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color w:val="000000"/>
              </w:rPr>
            </w:pPr>
            <w:r w:rsidDel="00000000" w:rsidR="00000000" w:rsidRPr="00000000">
              <w:rPr>
                <w:color w:val="000000"/>
                <w:rtl w:val="0"/>
              </w:rPr>
              <w:t xml:space="preserve">Automate internal meeting scheduling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color w:val="000000"/>
              </w:rPr>
            </w:pPr>
            <w:r w:rsidDel="00000000" w:rsidR="00000000" w:rsidRPr="00000000">
              <w:rPr>
                <w:color w:val="000000"/>
                <w:rtl w:val="0"/>
              </w:rPr>
              <w:t xml:space="preserve">Ops lead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color w:val="000000"/>
              </w:rPr>
            </w:pPr>
            <w:r w:rsidDel="00000000" w:rsidR="00000000" w:rsidRPr="00000000">
              <w:rPr>
                <w:color w:val="000000"/>
                <w:rtl w:val="0"/>
              </w:rPr>
              <w:t xml:space="preserve">1 month</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rPr>
                <w:color w:val="000000"/>
              </w:rPr>
            </w:pPr>
            <w:r w:rsidDel="00000000" w:rsidR="00000000" w:rsidRPr="00000000">
              <w:rPr>
                <w:color w:val="000000"/>
                <w:rtl w:val="0"/>
              </w:rPr>
              <w:t xml:space="preserve">Quarterly ops sync</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rPr>
                <w:color w:val="000000"/>
              </w:rPr>
            </w:pPr>
            <w:r w:rsidDel="00000000" w:rsidR="00000000" w:rsidRPr="00000000">
              <w:rPr>
                <w:color w:val="000000"/>
                <w:rtl w:val="0"/>
              </w:rPr>
              <w:t xml:space="preserve">Set clearer priorities for Q3 campaign work</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color w:val="000000"/>
              </w:rPr>
            </w:pPr>
            <w:r w:rsidDel="00000000" w:rsidR="00000000" w:rsidRPr="00000000">
              <w:rPr>
                <w:color w:val="000000"/>
                <w:rtl w:val="0"/>
              </w:rPr>
              <w:t xml:space="preserve">Marketing lead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color w:val="000000"/>
              </w:rPr>
            </w:pPr>
            <w:r w:rsidDel="00000000" w:rsidR="00000000" w:rsidRPr="00000000">
              <w:rPr>
                <w:color w:val="000000"/>
                <w:rtl w:val="0"/>
              </w:rPr>
              <w:t xml:space="preserve">1 week</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rPr>
                <w:color w:val="000000"/>
              </w:rPr>
            </w:pPr>
            <w:r w:rsidDel="00000000" w:rsidR="00000000" w:rsidRPr="00000000">
              <w:rPr>
                <w:color w:val="000000"/>
                <w:rtl w:val="0"/>
              </w:rPr>
              <w:t xml:space="preserve">Team stand-up</w:t>
            </w:r>
          </w:p>
        </w:tc>
      </w:tr>
    </w:tbl>
    <w:p w:rsidR="00000000" w:rsidDel="00000000" w:rsidP="00000000" w:rsidRDefault="00000000" w:rsidRPr="00000000" w14:paraId="00000089">
      <w:pPr>
        <w:pStyle w:val="Heading2"/>
        <w:keepNext w:val="0"/>
        <w:keepLines w:val="0"/>
        <w:spacing w:after="80" w:before="360" w:lineRule="auto"/>
        <w:rPr>
          <w:b w:val="1"/>
        </w:rPr>
      </w:pPr>
      <w:bookmarkStart w:colFirst="0" w:colLast="0" w:name="_cfzm3fcro096" w:id="9"/>
      <w:bookmarkEnd w:id="9"/>
      <w:r w:rsidDel="00000000" w:rsidR="00000000" w:rsidRPr="00000000">
        <w:rPr>
          <w:rtl w:val="0"/>
        </w:rPr>
        <w:t xml:space="preserve">Smart Shortcuts </w:t>
      </w:r>
      <w:r w:rsidDel="00000000" w:rsidR="00000000" w:rsidRPr="00000000">
        <w:rPr>
          <w:sz w:val="34"/>
          <w:szCs w:val="34"/>
          <w:rtl w:val="0"/>
        </w:rPr>
        <w:br w:type="textWrapping"/>
      </w:r>
      <w:r w:rsidDel="00000000" w:rsidR="00000000" w:rsidRPr="00000000">
        <w:rPr>
          <w:b w:val="0"/>
          <w:rtl w:val="0"/>
        </w:rPr>
        <w:t xml:space="preserve">Instead of asking people to manually record hours or tasks, you can layer in tools that automatically collect data to estimate workload and utilization.</w:t>
      </w:r>
      <w:r w:rsidDel="00000000" w:rsidR="00000000" w:rsidRPr="00000000">
        <w:rPr>
          <w:rtl w:val="0"/>
        </w:rPr>
      </w:r>
    </w:p>
    <w:p w:rsidR="00000000" w:rsidDel="00000000" w:rsidP="00000000" w:rsidRDefault="00000000" w:rsidRPr="00000000" w14:paraId="0000008A">
      <w:pPr>
        <w:numPr>
          <w:ilvl w:val="0"/>
          <w:numId w:val="2"/>
        </w:numPr>
        <w:spacing w:after="0" w:afterAutospacing="0" w:before="240" w:lineRule="auto"/>
        <w:ind w:left="720" w:hanging="360"/>
      </w:pPr>
      <w:r w:rsidDel="00000000" w:rsidR="00000000" w:rsidRPr="00000000">
        <w:rPr>
          <w:b w:val="1"/>
          <w:rtl w:val="0"/>
        </w:rPr>
        <w:t xml:space="preserve">Microsoft Viva Insights / Workplace Analytics / Google Time insights in GCal. </w:t>
      </w:r>
      <w:r w:rsidDel="00000000" w:rsidR="00000000" w:rsidRPr="00000000">
        <w:rPr>
          <w:rtl w:val="0"/>
        </w:rPr>
        <w:t xml:space="preserve">Tracks collaboration time, meeting overload, focus time etc..</w:t>
      </w:r>
    </w:p>
    <w:p w:rsidR="00000000" w:rsidDel="00000000" w:rsidP="00000000" w:rsidRDefault="00000000" w:rsidRPr="00000000" w14:paraId="0000008B">
      <w:pPr>
        <w:numPr>
          <w:ilvl w:val="0"/>
          <w:numId w:val="2"/>
        </w:numPr>
        <w:spacing w:after="240" w:before="0" w:beforeAutospacing="0" w:lineRule="auto"/>
        <w:ind w:left="720" w:hanging="360"/>
      </w:pPr>
      <w:r w:rsidDel="00000000" w:rsidR="00000000" w:rsidRPr="00000000">
        <w:rPr>
          <w:b w:val="1"/>
          <w:rtl w:val="0"/>
        </w:rPr>
        <w:t xml:space="preserve">Project Management tools</w:t>
      </w:r>
      <w:r w:rsidDel="00000000" w:rsidR="00000000" w:rsidRPr="00000000">
        <w:rPr>
          <w:rtl w:val="0"/>
        </w:rPr>
        <w:t xml:space="preserve"> (i.e. A</w:t>
      </w:r>
      <w:r w:rsidDel="00000000" w:rsidR="00000000" w:rsidRPr="00000000">
        <w:rPr>
          <w:rtl w:val="0"/>
        </w:rPr>
        <w:t xml:space="preserve">sana, Jira, ClickUp, or Monday.com) these tools often have workload views built-in. Instead of manually building tables, you can see real-time assignments across projects and who’s over capacity and/or s</w:t>
      </w:r>
      <w:r w:rsidDel="00000000" w:rsidR="00000000" w:rsidRPr="00000000">
        <w:rPr>
          <w:rtl w:val="0"/>
        </w:rPr>
        <w:t xml:space="preserve">pot under-utilization quickly.</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Style w:val="Heading1"/>
      <w:spacing w:after="0" w:before="200" w:line="240" w:lineRule="auto"/>
      <w:ind w:right="360"/>
      <w:rPr/>
    </w:pPr>
    <w:bookmarkStart w:colFirst="0" w:colLast="0" w:name="_3zj7b473j7v6" w:id="10"/>
    <w:bookmarkEnd w:id="10"/>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Workload distribution analysis guide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