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Performance review template </w:t>
      </w:r>
    </w:p>
    <w:p w:rsidR="00000000" w:rsidDel="00000000" w:rsidP="00000000" w:rsidRDefault="00000000" w:rsidRPr="00000000" w14:paraId="00000002">
      <w:pPr>
        <w:rPr>
          <w:b w:val="1"/>
          <w:i w:val="1"/>
          <w:sz w:val="16"/>
          <w:szCs w:val="16"/>
        </w:rPr>
      </w:pPr>
      <w:r w:rsidDel="00000000" w:rsidR="00000000" w:rsidRPr="00000000">
        <w:rPr>
          <w:rtl w:val="0"/>
        </w:rPr>
      </w:r>
    </w:p>
    <w:p w:rsidR="00000000" w:rsidDel="00000000" w:rsidP="00000000" w:rsidRDefault="00000000" w:rsidRPr="00000000" w14:paraId="00000003">
      <w:pPr>
        <w:rPr/>
      </w:pPr>
      <w:r w:rsidDel="00000000" w:rsidR="00000000" w:rsidRPr="00000000">
        <w:rPr>
          <w:b w:val="1"/>
          <w:i w:val="1"/>
          <w:sz w:val="16"/>
          <w:szCs w:val="16"/>
          <w:rtl w:val="0"/>
        </w:rPr>
        <w:t xml:space="preserve">NB: </w:t>
      </w:r>
      <w:r w:rsidDel="00000000" w:rsidR="00000000" w:rsidRPr="00000000">
        <w:rPr>
          <w:i w:val="1"/>
          <w:sz w:val="16"/>
          <w:szCs w:val="16"/>
          <w:rtl w:val="0"/>
        </w:rPr>
        <w:t xml:space="preserve">This performance review template is provided as a sample framework only. All sections, rating scales, and example language are illustrative and must be tailored to reflect your organization’s specific policies, culture, and legal requirements. Before use, replace all placeholder text with information relevant to your company, confirm alignment with current employment laws and HR practices, and obtain any necessary approvals from your HR or legal team. This document is not intended as legal advice and should be customized to meet the unique needs of your workforce.</w:t>
      </w:r>
      <w:r w:rsidDel="00000000" w:rsidR="00000000" w:rsidRPr="00000000">
        <w:rPr>
          <w:rtl w:val="0"/>
        </w:rPr>
      </w:r>
    </w:p>
    <w:p w:rsidR="00000000" w:rsidDel="00000000" w:rsidP="00000000" w:rsidRDefault="00000000" w:rsidRPr="00000000" w14:paraId="00000004">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5">
      <w:pPr>
        <w:pStyle w:val="Heading2"/>
        <w:keepNext w:val="0"/>
        <w:keepLines w:val="0"/>
        <w:spacing w:before="280" w:lineRule="auto"/>
        <w:rPr>
          <w:color w:val="000000"/>
          <w:sz w:val="26"/>
          <w:szCs w:val="26"/>
        </w:rPr>
      </w:pPr>
      <w:bookmarkStart w:colFirst="0" w:colLast="0" w:name="_skzohpsgtwuf" w:id="1"/>
      <w:bookmarkEnd w:id="1"/>
      <w:r w:rsidDel="00000000" w:rsidR="00000000" w:rsidRPr="00000000">
        <w:rPr>
          <w:color w:val="000000"/>
          <w:sz w:val="26"/>
          <w:szCs w:val="26"/>
          <w:rtl w:val="0"/>
        </w:rPr>
        <w:t xml:space="preserve">Employee information</w:t>
      </w:r>
    </w:p>
    <w:p w:rsidR="00000000" w:rsidDel="00000000" w:rsidP="00000000" w:rsidRDefault="00000000" w:rsidRPr="00000000" w14:paraId="00000006">
      <w:pPr>
        <w:spacing w:before="240" w:lineRule="auto"/>
        <w:rPr>
          <w:color w:val="000000"/>
        </w:rPr>
      </w:pPr>
      <w:r w:rsidDel="00000000" w:rsidR="00000000" w:rsidRPr="00000000">
        <w:rPr>
          <w:color w:val="000000"/>
          <w:rtl w:val="0"/>
        </w:rPr>
        <w:t xml:space="preserve">Name: </w:t>
      </w:r>
      <w:r w:rsidDel="00000000" w:rsidR="00000000" w:rsidRPr="00000000">
        <w:rPr>
          <w:rFonts w:ascii="Arial" w:cs="Arial" w:eastAsia="Arial" w:hAnsi="Arial"/>
          <w:color w:val="000000"/>
          <w:rtl w:val="0"/>
        </w:rPr>
        <w:t xml:space="preserve">____________________</w:t>
      </w:r>
      <w:r w:rsidDel="00000000" w:rsidR="00000000" w:rsidRPr="00000000">
        <w:rPr>
          <w:rtl w:val="0"/>
        </w:rPr>
      </w:r>
    </w:p>
    <w:p w:rsidR="00000000" w:rsidDel="00000000" w:rsidP="00000000" w:rsidRDefault="00000000" w:rsidRPr="00000000" w14:paraId="00000007">
      <w:pPr>
        <w:spacing w:before="240" w:lineRule="auto"/>
        <w:rPr>
          <w:color w:val="000000"/>
        </w:rPr>
      </w:pPr>
      <w:r w:rsidDel="00000000" w:rsidR="00000000" w:rsidRPr="00000000">
        <w:rPr>
          <w:color w:val="000000"/>
          <w:rtl w:val="0"/>
        </w:rPr>
        <w:t xml:space="preserve">Job title: </w:t>
      </w:r>
      <w:r w:rsidDel="00000000" w:rsidR="00000000" w:rsidRPr="00000000">
        <w:rPr>
          <w:rFonts w:ascii="Arial" w:cs="Arial" w:eastAsia="Arial" w:hAnsi="Arial"/>
          <w:color w:val="000000"/>
          <w:rtl w:val="0"/>
        </w:rPr>
        <w:t xml:space="preserve">___________________</w:t>
      </w:r>
      <w:r w:rsidDel="00000000" w:rsidR="00000000" w:rsidRPr="00000000">
        <w:rPr>
          <w:rtl w:val="0"/>
        </w:rPr>
      </w:r>
    </w:p>
    <w:p w:rsidR="00000000" w:rsidDel="00000000" w:rsidP="00000000" w:rsidRDefault="00000000" w:rsidRPr="00000000" w14:paraId="00000008">
      <w:pPr>
        <w:spacing w:before="240" w:lineRule="auto"/>
        <w:rPr>
          <w:color w:val="000000"/>
        </w:rPr>
      </w:pPr>
      <w:r w:rsidDel="00000000" w:rsidR="00000000" w:rsidRPr="00000000">
        <w:rPr>
          <w:color w:val="000000"/>
          <w:rtl w:val="0"/>
        </w:rPr>
        <w:t xml:space="preserve">Department: </w:t>
      </w:r>
      <w:r w:rsidDel="00000000" w:rsidR="00000000" w:rsidRPr="00000000">
        <w:rPr>
          <w:rFonts w:ascii="Arial" w:cs="Arial" w:eastAsia="Arial" w:hAnsi="Arial"/>
          <w:color w:val="000000"/>
          <w:rtl w:val="0"/>
        </w:rPr>
        <w:t xml:space="preserve">________________</w:t>
      </w:r>
      <w:r w:rsidDel="00000000" w:rsidR="00000000" w:rsidRPr="00000000">
        <w:rPr>
          <w:rtl w:val="0"/>
        </w:rPr>
      </w:r>
    </w:p>
    <w:p w:rsidR="00000000" w:rsidDel="00000000" w:rsidP="00000000" w:rsidRDefault="00000000" w:rsidRPr="00000000" w14:paraId="00000009">
      <w:pPr>
        <w:spacing w:before="240" w:lineRule="auto"/>
        <w:rPr>
          <w:color w:val="000000"/>
        </w:rPr>
      </w:pPr>
      <w:r w:rsidDel="00000000" w:rsidR="00000000" w:rsidRPr="00000000">
        <w:rPr>
          <w:color w:val="000000"/>
          <w:rtl w:val="0"/>
        </w:rPr>
        <w:t xml:space="preserve">Reviewer: </w:t>
      </w:r>
      <w:r w:rsidDel="00000000" w:rsidR="00000000" w:rsidRPr="00000000">
        <w:rPr>
          <w:rFonts w:ascii="Arial" w:cs="Arial" w:eastAsia="Arial" w:hAnsi="Arial"/>
          <w:color w:val="000000"/>
          <w:rtl w:val="0"/>
        </w:rPr>
        <w:t xml:space="preserve">___________________</w:t>
      </w:r>
      <w:r w:rsidDel="00000000" w:rsidR="00000000" w:rsidRPr="00000000">
        <w:rPr>
          <w:rtl w:val="0"/>
        </w:rPr>
      </w:r>
    </w:p>
    <w:p w:rsidR="00000000" w:rsidDel="00000000" w:rsidP="00000000" w:rsidRDefault="00000000" w:rsidRPr="00000000" w14:paraId="0000000A">
      <w:pPr>
        <w:spacing w:before="240" w:lineRule="auto"/>
        <w:rPr>
          <w:color w:val="000000"/>
          <w:sz w:val="26"/>
          <w:szCs w:val="26"/>
        </w:rPr>
      </w:pPr>
      <w:r w:rsidDel="00000000" w:rsidR="00000000" w:rsidRPr="00000000">
        <w:rPr>
          <w:color w:val="000000"/>
          <w:rtl w:val="0"/>
        </w:rPr>
        <w:t xml:space="preserve">Review period: </w:t>
      </w:r>
      <w:r w:rsidDel="00000000" w:rsidR="00000000" w:rsidRPr="00000000">
        <w:rPr>
          <w:rFonts w:ascii="Arial" w:cs="Arial" w:eastAsia="Arial" w:hAnsi="Arial"/>
          <w:color w:val="000000"/>
          <w:rtl w:val="0"/>
        </w:rPr>
        <w:t xml:space="preserve">_______________</w:t>
      </w:r>
      <w:r w:rsidDel="00000000" w:rsidR="00000000" w:rsidRPr="00000000">
        <w:rPr>
          <w:rtl w:val="0"/>
        </w:rPr>
      </w:r>
    </w:p>
    <w:p w:rsidR="00000000" w:rsidDel="00000000" w:rsidP="00000000" w:rsidRDefault="00000000" w:rsidRPr="00000000" w14:paraId="0000000B">
      <w:pPr>
        <w:pStyle w:val="Heading2"/>
        <w:spacing w:after="240" w:before="240" w:lineRule="auto"/>
        <w:rPr>
          <w:color w:val="000000"/>
          <w:sz w:val="26"/>
          <w:szCs w:val="26"/>
        </w:rPr>
      </w:pPr>
      <w:bookmarkStart w:colFirst="0" w:colLast="0" w:name="_m7kxumupkppv" w:id="2"/>
      <w:bookmarkEnd w:id="2"/>
      <w:r w:rsidDel="00000000" w:rsidR="00000000" w:rsidRPr="00000000">
        <w:rPr>
          <w:color w:val="000000"/>
          <w:sz w:val="26"/>
          <w:szCs w:val="26"/>
          <w:rtl w:val="0"/>
        </w:rPr>
        <w:t xml:space="preserve">Performance summary</w:t>
      </w:r>
    </w:p>
    <w:p w:rsidR="00000000" w:rsidDel="00000000" w:rsidP="00000000" w:rsidRDefault="00000000" w:rsidRPr="00000000" w14:paraId="0000000C">
      <w:pPr>
        <w:spacing w:after="240" w:before="240" w:lineRule="auto"/>
        <w:rPr>
          <w:color w:val="000000"/>
        </w:rPr>
      </w:pPr>
      <w:r w:rsidDel="00000000" w:rsidR="00000000" w:rsidRPr="00000000">
        <w:rPr>
          <w:color w:val="000000"/>
          <w:rtl w:val="0"/>
        </w:rPr>
        <w:t xml:space="preserve">Provide a brief overview of the employee’s key achievements and contributions during the review period. E.g., summarize major accomplishments, notable projects, and overall performance highlights.</w:t>
      </w:r>
      <w:r w:rsidDel="00000000" w:rsidR="00000000" w:rsidRPr="00000000">
        <w:rPr>
          <w:rtl w:val="0"/>
        </w:rPr>
      </w:r>
    </w:p>
    <w:p w:rsidR="00000000" w:rsidDel="00000000" w:rsidP="00000000" w:rsidRDefault="00000000" w:rsidRPr="00000000" w14:paraId="0000000D">
      <w:pPr>
        <w:spacing w:after="240" w:before="240" w:lineRule="auto"/>
        <w:rPr>
          <w:color w:val="000000"/>
        </w:rPr>
      </w:pPr>
      <w:r w:rsidDel="00000000" w:rsidR="00000000" w:rsidRPr="00000000">
        <w:rPr>
          <w:color w:val="000000"/>
          <w:rtl w:val="0"/>
        </w:rPr>
        <w:t xml:space="preserve">Also, tie achievements to measurable outcomes (e.g., impact on team metrics, business goals, organizational strategy).</w:t>
      </w:r>
    </w:p>
    <w:p w:rsidR="00000000" w:rsidDel="00000000" w:rsidP="00000000" w:rsidRDefault="00000000" w:rsidRPr="00000000" w14:paraId="0000000E">
      <w:pPr>
        <w:rPr>
          <w:i w:val="1"/>
        </w:rPr>
      </w:pPr>
      <w:r w:rsidDel="00000000" w:rsidR="00000000" w:rsidRPr="00000000">
        <w:rPr>
          <w:i w:val="1"/>
          <w:rtl w:val="0"/>
        </w:rPr>
        <w:t xml:space="preserve">Prompt for employee (self-reflection):</w:t>
      </w:r>
    </w:p>
    <w:p w:rsidR="00000000" w:rsidDel="00000000" w:rsidP="00000000" w:rsidRDefault="00000000" w:rsidRPr="00000000" w14:paraId="0000000F">
      <w:pPr>
        <w:numPr>
          <w:ilvl w:val="0"/>
          <w:numId w:val="6"/>
        </w:numPr>
        <w:spacing w:after="0" w:afterAutospacing="0"/>
        <w:ind w:left="720" w:hanging="360"/>
        <w:rPr>
          <w:i w:val="1"/>
        </w:rPr>
      </w:pPr>
      <w:r w:rsidDel="00000000" w:rsidR="00000000" w:rsidRPr="00000000">
        <w:rPr>
          <w:i w:val="1"/>
          <w:rtl w:val="0"/>
        </w:rPr>
        <w:t xml:space="preserve">What are you most proud of during this period?</w:t>
      </w:r>
    </w:p>
    <w:p w:rsidR="00000000" w:rsidDel="00000000" w:rsidP="00000000" w:rsidRDefault="00000000" w:rsidRPr="00000000" w14:paraId="00000010">
      <w:pPr>
        <w:numPr>
          <w:ilvl w:val="0"/>
          <w:numId w:val="6"/>
        </w:numPr>
        <w:ind w:left="720" w:hanging="360"/>
        <w:rPr>
          <w:i w:val="1"/>
        </w:rPr>
      </w:pPr>
      <w:r w:rsidDel="00000000" w:rsidR="00000000" w:rsidRPr="00000000">
        <w:rPr>
          <w:i w:val="1"/>
          <w:rtl w:val="0"/>
        </w:rPr>
        <w:t xml:space="preserve">Where do you feel you had the biggest impact (on the team, customers, business)?</w:t>
      </w:r>
    </w:p>
    <w:p w:rsidR="00000000" w:rsidDel="00000000" w:rsidP="00000000" w:rsidRDefault="00000000" w:rsidRPr="00000000" w14:paraId="00000011">
      <w:pPr>
        <w:rPr>
          <w:i w:val="1"/>
        </w:rPr>
      </w:pPr>
      <w:r w:rsidDel="00000000" w:rsidR="00000000" w:rsidRPr="00000000">
        <w:rPr>
          <w:rtl w:val="0"/>
        </w:rPr>
      </w:r>
    </w:p>
    <w:p w:rsidR="00000000" w:rsidDel="00000000" w:rsidP="00000000" w:rsidRDefault="00000000" w:rsidRPr="00000000" w14:paraId="00000012">
      <w:pPr>
        <w:rPr>
          <w:i w:val="1"/>
        </w:rPr>
      </w:pPr>
      <w:r w:rsidDel="00000000" w:rsidR="00000000" w:rsidRPr="00000000">
        <w:rPr>
          <w:i w:val="1"/>
          <w:rtl w:val="0"/>
        </w:rPr>
        <w:t xml:space="preserve">Prompt for manager:</w:t>
      </w:r>
    </w:p>
    <w:p w:rsidR="00000000" w:rsidDel="00000000" w:rsidP="00000000" w:rsidRDefault="00000000" w:rsidRPr="00000000" w14:paraId="00000013">
      <w:pPr>
        <w:numPr>
          <w:ilvl w:val="0"/>
          <w:numId w:val="4"/>
        </w:numPr>
        <w:spacing w:after="0" w:afterAutospacing="0"/>
        <w:ind w:left="720" w:hanging="360"/>
        <w:rPr>
          <w:i w:val="1"/>
        </w:rPr>
      </w:pPr>
      <w:r w:rsidDel="00000000" w:rsidR="00000000" w:rsidRPr="00000000">
        <w:rPr>
          <w:i w:val="1"/>
          <w:rtl w:val="0"/>
        </w:rPr>
        <w:t xml:space="preserve">Which achievements or contributions stood out?</w:t>
      </w:r>
    </w:p>
    <w:p w:rsidR="00000000" w:rsidDel="00000000" w:rsidP="00000000" w:rsidRDefault="00000000" w:rsidRPr="00000000" w14:paraId="00000014">
      <w:pPr>
        <w:numPr>
          <w:ilvl w:val="0"/>
          <w:numId w:val="4"/>
        </w:numPr>
        <w:ind w:left="720" w:hanging="360"/>
        <w:rPr>
          <w:i w:val="1"/>
        </w:rPr>
      </w:pPr>
      <w:r w:rsidDel="00000000" w:rsidR="00000000" w:rsidRPr="00000000">
        <w:rPr>
          <w:i w:val="1"/>
          <w:rtl w:val="0"/>
        </w:rPr>
        <w:t xml:space="preserve">What impact did these achievements have?</w:t>
      </w:r>
    </w:p>
    <w:p w:rsidR="00000000" w:rsidDel="00000000" w:rsidP="00000000" w:rsidRDefault="00000000" w:rsidRPr="00000000" w14:paraId="00000015">
      <w:pPr>
        <w:pStyle w:val="Heading2"/>
        <w:spacing w:after="240" w:before="240" w:lineRule="auto"/>
        <w:rPr>
          <w:color w:val="000000"/>
          <w:sz w:val="26"/>
          <w:szCs w:val="26"/>
        </w:rPr>
      </w:pPr>
      <w:bookmarkStart w:colFirst="0" w:colLast="0" w:name="_yaw2nrkceod" w:id="3"/>
      <w:bookmarkEnd w:id="3"/>
      <w:r w:rsidDel="00000000" w:rsidR="00000000" w:rsidRPr="00000000">
        <w:rPr>
          <w:color w:val="000000"/>
          <w:sz w:val="26"/>
          <w:szCs w:val="26"/>
          <w:rtl w:val="0"/>
        </w:rPr>
        <w:t xml:space="preserve">Key competencies</w:t>
      </w:r>
    </w:p>
    <w:p w:rsidR="00000000" w:rsidDel="00000000" w:rsidP="00000000" w:rsidRDefault="00000000" w:rsidRPr="00000000" w14:paraId="00000016">
      <w:pPr>
        <w:spacing w:after="240" w:before="240" w:lineRule="auto"/>
        <w:rPr/>
      </w:pPr>
      <w:r w:rsidDel="00000000" w:rsidR="00000000" w:rsidRPr="00000000">
        <w:rPr>
          <w:color w:val="000000"/>
          <w:rtl w:val="0"/>
        </w:rPr>
        <w:t xml:space="preserve">Rate each on a defined scale (e.g., 1–5 = Unsatisfactory to Exceptional) and include specific examples.</w:t>
      </w: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60"/>
        <w:gridCol w:w="3360"/>
        <w:gridCol w:w="3360"/>
        <w:tblGridChange w:id="0">
          <w:tblGrid>
            <w:gridCol w:w="3360"/>
            <w:gridCol w:w="3360"/>
            <w:gridCol w:w="336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color w:val="f9f8f5"/>
              </w:rPr>
            </w:pPr>
            <w:r w:rsidDel="00000000" w:rsidR="00000000" w:rsidRPr="00000000">
              <w:rPr>
                <w:b w:val="1"/>
                <w:color w:val="f9f8f5"/>
                <w:rtl w:val="0"/>
              </w:rPr>
              <w:t xml:space="preserve">Competency</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240" w:lineRule="auto"/>
              <w:rPr>
                <w:b w:val="1"/>
                <w:color w:val="f9f8f5"/>
              </w:rPr>
            </w:pPr>
            <w:r w:rsidDel="00000000" w:rsidR="00000000" w:rsidRPr="00000000">
              <w:rPr>
                <w:b w:val="1"/>
                <w:color w:val="f9f8f5"/>
                <w:rtl w:val="0"/>
              </w:rPr>
              <w:t xml:space="preserve">Rating</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240" w:lineRule="auto"/>
              <w:rPr>
                <w:b w:val="1"/>
                <w:color w:val="f9f8f5"/>
              </w:rPr>
            </w:pPr>
            <w:r w:rsidDel="00000000" w:rsidR="00000000" w:rsidRPr="00000000">
              <w:rPr>
                <w:b w:val="1"/>
                <w:color w:val="f9f8f5"/>
                <w:rtl w:val="0"/>
              </w:rPr>
              <w:t xml:space="preserve">Comments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240" w:lineRule="auto"/>
              <w:rPr>
                <w:b w:val="1"/>
                <w:sz w:val="24"/>
                <w:szCs w:val="24"/>
              </w:rPr>
            </w:pPr>
            <w:r w:rsidDel="00000000" w:rsidR="00000000" w:rsidRPr="00000000">
              <w:rPr>
                <w:b w:val="1"/>
                <w:color w:val="000000"/>
                <w:rtl w:val="0"/>
              </w:rPr>
              <w:t xml:space="preserve">Role core knowledge </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240" w:lineRule="auto"/>
              <w:rPr>
                <w:b w:val="1"/>
                <w:sz w:val="24"/>
                <w:szCs w:val="24"/>
              </w:rPr>
            </w:pPr>
            <w:r w:rsidDel="00000000" w:rsidR="00000000" w:rsidRPr="00000000">
              <w:rPr>
                <w:b w:val="1"/>
                <w:color w:val="000000"/>
                <w:rtl w:val="0"/>
              </w:rPr>
              <w:t xml:space="preserve">Quality and accuracy of work</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240" w:lineRule="auto"/>
              <w:rPr>
                <w:b w:val="1"/>
                <w:sz w:val="24"/>
                <w:szCs w:val="24"/>
              </w:rPr>
            </w:pPr>
            <w:r w:rsidDel="00000000" w:rsidR="00000000" w:rsidRPr="00000000">
              <w:rPr>
                <w:b w:val="1"/>
                <w:color w:val="000000"/>
                <w:rtl w:val="0"/>
              </w:rPr>
              <w:t xml:space="preserve">Productivity and reliability</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240" w:lineRule="auto"/>
              <w:rPr>
                <w:b w:val="1"/>
                <w:color w:val="000000"/>
              </w:rPr>
            </w:pPr>
            <w:r w:rsidDel="00000000" w:rsidR="00000000" w:rsidRPr="00000000">
              <w:rPr>
                <w:b w:val="1"/>
                <w:color w:val="000000"/>
                <w:rtl w:val="0"/>
              </w:rPr>
              <w:t xml:space="preserve">Communication and teamwork</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240" w:lineRule="auto"/>
              <w:rPr>
                <w:b w:val="1"/>
                <w:color w:val="000000"/>
              </w:rPr>
            </w:pPr>
            <w:r w:rsidDel="00000000" w:rsidR="00000000" w:rsidRPr="00000000">
              <w:rPr>
                <w:b w:val="1"/>
                <w:color w:val="000000"/>
                <w:rtl w:val="0"/>
              </w:rPr>
              <w:t xml:space="preserve">Initiative and problem-solving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after="0" w:line="240" w:lineRule="auto"/>
              <w:rPr>
                <w:b w:val="1"/>
                <w:color w:val="000000"/>
              </w:rPr>
            </w:pPr>
            <w:r w:rsidDel="00000000" w:rsidR="00000000" w:rsidRPr="00000000">
              <w:rPr>
                <w:b w:val="1"/>
                <w:color w:val="000000"/>
                <w:rtl w:val="0"/>
              </w:rPr>
              <w:t xml:space="preserve">Adaptability and learning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B">
            <w:pPr>
              <w:widowControl w:val="0"/>
              <w:spacing w:after="0" w:line="24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240" w:lineRule="auto"/>
              <w:rPr>
                <w:b w:val="1"/>
                <w:color w:val="000000"/>
              </w:rPr>
            </w:pPr>
            <w:r w:rsidDel="00000000" w:rsidR="00000000" w:rsidRPr="00000000">
              <w:rPr>
                <w:b w:val="1"/>
                <w:color w:val="000000"/>
                <w:rtl w:val="0"/>
              </w:rPr>
              <w:t xml:space="preserve">Leadership (if applicable)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240" w:lineRule="auto"/>
              <w:rPr/>
            </w:pP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rPr/>
            </w:pPr>
            <w:r w:rsidDel="00000000" w:rsidR="00000000" w:rsidRPr="00000000">
              <w:rPr>
                <w:rtl w:val="0"/>
              </w:rPr>
            </w:r>
          </w:p>
        </w:tc>
      </w:tr>
    </w:tbl>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i w:val="1"/>
        </w:rPr>
      </w:pPr>
      <w:r w:rsidDel="00000000" w:rsidR="00000000" w:rsidRPr="00000000">
        <w:rPr>
          <w:b w:val="1"/>
          <w:i w:val="1"/>
          <w:rtl w:val="0"/>
        </w:rPr>
        <w:t xml:space="preserve">Note</w:t>
      </w:r>
      <w:r w:rsidDel="00000000" w:rsidR="00000000" w:rsidRPr="00000000">
        <w:rPr>
          <w:i w:val="1"/>
          <w:rtl w:val="0"/>
        </w:rPr>
        <w:t xml:space="preserve">: These are the most commonly used competency categories. They should be aligned to your business values and working style (e.g., some companies might choose ‘Data-driven decision-making’ or ‘Collaboration across functions’ to make work better within their own environment).</w:t>
      </w:r>
    </w:p>
    <w:p w:rsidR="00000000" w:rsidDel="00000000" w:rsidP="00000000" w:rsidRDefault="00000000" w:rsidRPr="00000000" w14:paraId="00000031">
      <w:pPr>
        <w:pStyle w:val="Heading2"/>
        <w:spacing w:after="240" w:before="240" w:lineRule="auto"/>
        <w:rPr>
          <w:color w:val="000000"/>
          <w:sz w:val="26"/>
          <w:szCs w:val="26"/>
        </w:rPr>
      </w:pPr>
      <w:bookmarkStart w:colFirst="0" w:colLast="0" w:name="_fkaezfmpr88q" w:id="4"/>
      <w:bookmarkEnd w:id="4"/>
      <w:r w:rsidDel="00000000" w:rsidR="00000000" w:rsidRPr="00000000">
        <w:rPr>
          <w:color w:val="000000"/>
          <w:sz w:val="26"/>
          <w:szCs w:val="26"/>
          <w:rtl w:val="0"/>
        </w:rPr>
        <w:t xml:space="preserve">Goals review</w:t>
      </w:r>
    </w:p>
    <w:p w:rsidR="00000000" w:rsidDel="00000000" w:rsidP="00000000" w:rsidRDefault="00000000" w:rsidRPr="00000000" w14:paraId="00000032">
      <w:pPr>
        <w:pStyle w:val="Heading3"/>
        <w:spacing w:after="240" w:before="240" w:lineRule="auto"/>
        <w:ind w:left="0" w:firstLine="0"/>
        <w:rPr>
          <w:rFonts w:ascii="Poppins" w:cs="Poppins" w:eastAsia="Poppins" w:hAnsi="Poppins"/>
          <w:b w:val="1"/>
          <w:i w:val="0"/>
          <w:color w:val="434343"/>
          <w:sz w:val="24"/>
          <w:szCs w:val="24"/>
        </w:rPr>
      </w:pPr>
      <w:bookmarkStart w:colFirst="0" w:colLast="0" w:name="_xyen2c719wau" w:id="5"/>
      <w:bookmarkEnd w:id="5"/>
      <w:r w:rsidDel="00000000" w:rsidR="00000000" w:rsidRPr="00000000">
        <w:rPr>
          <w:rFonts w:ascii="Poppins" w:cs="Poppins" w:eastAsia="Poppins" w:hAnsi="Poppins"/>
          <w:b w:val="1"/>
          <w:i w:val="0"/>
          <w:color w:val="434343"/>
          <w:sz w:val="24"/>
          <w:szCs w:val="24"/>
          <w:rtl w:val="0"/>
        </w:rPr>
        <w:t xml:space="preserve">Previous goals</w:t>
      </w:r>
    </w:p>
    <w:p w:rsidR="00000000" w:rsidDel="00000000" w:rsidP="00000000" w:rsidRDefault="00000000" w:rsidRPr="00000000" w14:paraId="00000033">
      <w:pPr>
        <w:numPr>
          <w:ilvl w:val="0"/>
          <w:numId w:val="2"/>
        </w:numPr>
        <w:spacing w:after="0" w:afterAutospacing="0" w:before="240" w:lineRule="auto"/>
        <w:ind w:left="720" w:hanging="360"/>
        <w:rPr>
          <w:b w:val="0"/>
          <w:color w:val="000000"/>
        </w:rPr>
      </w:pPr>
      <w:r w:rsidDel="00000000" w:rsidR="00000000" w:rsidRPr="00000000">
        <w:rPr>
          <w:color w:val="000000"/>
          <w:rtl w:val="0"/>
        </w:rPr>
        <w:t xml:space="preserve">Goal 1: [Progress/Outcome]</w:t>
      </w:r>
    </w:p>
    <w:p w:rsidR="00000000" w:rsidDel="00000000" w:rsidP="00000000" w:rsidRDefault="00000000" w:rsidRPr="00000000" w14:paraId="00000034">
      <w:pPr>
        <w:numPr>
          <w:ilvl w:val="0"/>
          <w:numId w:val="2"/>
        </w:numPr>
        <w:spacing w:after="0" w:afterAutospacing="0" w:before="0" w:beforeAutospacing="0" w:lineRule="auto"/>
        <w:ind w:left="720" w:hanging="360"/>
        <w:rPr>
          <w:b w:val="0"/>
          <w:color w:val="000000"/>
        </w:rPr>
      </w:pPr>
      <w:r w:rsidDel="00000000" w:rsidR="00000000" w:rsidRPr="00000000">
        <w:rPr>
          <w:color w:val="000000"/>
          <w:rtl w:val="0"/>
        </w:rPr>
        <w:t xml:space="preserve">Goal 2: [Progress/Outcome]</w:t>
      </w:r>
    </w:p>
    <w:p w:rsidR="00000000" w:rsidDel="00000000" w:rsidP="00000000" w:rsidRDefault="00000000" w:rsidRPr="00000000" w14:paraId="00000035">
      <w:pPr>
        <w:numPr>
          <w:ilvl w:val="0"/>
          <w:numId w:val="2"/>
        </w:numPr>
        <w:spacing w:after="240" w:before="0" w:beforeAutospacing="0" w:lineRule="auto"/>
        <w:ind w:left="720" w:hanging="360"/>
        <w:rPr>
          <w:b w:val="0"/>
          <w:color w:val="000000"/>
        </w:rPr>
      </w:pPr>
      <w:r w:rsidDel="00000000" w:rsidR="00000000" w:rsidRPr="00000000">
        <w:rPr>
          <w:color w:val="000000"/>
          <w:rtl w:val="0"/>
        </w:rPr>
        <w:t xml:space="preserve">Goal 3: [Progress/Outcome]</w:t>
      </w:r>
    </w:p>
    <w:p w:rsidR="00000000" w:rsidDel="00000000" w:rsidP="00000000" w:rsidRDefault="00000000" w:rsidRPr="00000000" w14:paraId="00000036">
      <w:pPr>
        <w:pStyle w:val="Heading3"/>
        <w:spacing w:after="240" w:before="240" w:lineRule="auto"/>
        <w:ind w:left="0" w:firstLine="0"/>
        <w:rPr>
          <w:rFonts w:ascii="Poppins" w:cs="Poppins" w:eastAsia="Poppins" w:hAnsi="Poppins"/>
          <w:b w:val="1"/>
          <w:i w:val="0"/>
          <w:color w:val="434343"/>
          <w:sz w:val="24"/>
          <w:szCs w:val="24"/>
        </w:rPr>
      </w:pPr>
      <w:bookmarkStart w:colFirst="0" w:colLast="0" w:name="_pgj8iyix4mav" w:id="6"/>
      <w:bookmarkEnd w:id="6"/>
      <w:r w:rsidDel="00000000" w:rsidR="00000000" w:rsidRPr="00000000">
        <w:rPr>
          <w:rFonts w:ascii="Poppins" w:cs="Poppins" w:eastAsia="Poppins" w:hAnsi="Poppins"/>
          <w:b w:val="1"/>
          <w:i w:val="0"/>
          <w:color w:val="434343"/>
          <w:sz w:val="24"/>
          <w:szCs w:val="24"/>
          <w:rtl w:val="0"/>
        </w:rPr>
        <w:t xml:space="preserve">Comments:</w:t>
      </w:r>
    </w:p>
    <w:p w:rsidR="00000000" w:rsidDel="00000000" w:rsidP="00000000" w:rsidRDefault="00000000" w:rsidRPr="00000000" w14:paraId="00000037">
      <w:pPr>
        <w:spacing w:after="240" w:before="240" w:lineRule="auto"/>
        <w:rPr>
          <w:color w:val="000000"/>
        </w:rPr>
      </w:pPr>
      <w:r w:rsidDel="00000000" w:rsidR="00000000" w:rsidRPr="00000000">
        <w:rPr>
          <w:color w:val="000000"/>
          <w:rtl w:val="0"/>
        </w:rPr>
        <w:t xml:space="preserve">Highlight successes, challenges, and lessons learned.</w:t>
      </w:r>
    </w:p>
    <w:p w:rsidR="00000000" w:rsidDel="00000000" w:rsidP="00000000" w:rsidRDefault="00000000" w:rsidRPr="00000000" w14:paraId="00000038">
      <w:pPr>
        <w:pStyle w:val="Heading2"/>
        <w:spacing w:after="240" w:before="240" w:lineRule="auto"/>
        <w:rPr>
          <w:color w:val="000000"/>
          <w:sz w:val="26"/>
          <w:szCs w:val="26"/>
        </w:rPr>
      </w:pPr>
      <w:bookmarkStart w:colFirst="0" w:colLast="0" w:name="_nfq1yln2491y" w:id="7"/>
      <w:bookmarkEnd w:id="7"/>
      <w:r w:rsidDel="00000000" w:rsidR="00000000" w:rsidRPr="00000000">
        <w:rPr>
          <w:color w:val="000000"/>
          <w:sz w:val="26"/>
          <w:szCs w:val="26"/>
          <w:rtl w:val="0"/>
        </w:rPr>
        <w:t xml:space="preserve">Strengths and key contributions</w:t>
      </w:r>
    </w:p>
    <w:p w:rsidR="00000000" w:rsidDel="00000000" w:rsidP="00000000" w:rsidRDefault="00000000" w:rsidRPr="00000000" w14:paraId="00000039">
      <w:pPr>
        <w:spacing w:after="240" w:before="240" w:lineRule="auto"/>
        <w:rPr>
          <w:color w:val="000000"/>
        </w:rPr>
      </w:pPr>
      <w:r w:rsidDel="00000000" w:rsidR="00000000" w:rsidRPr="00000000">
        <w:rPr>
          <w:color w:val="000000"/>
          <w:rtl w:val="0"/>
        </w:rPr>
        <w:t xml:space="preserve">List key strengths, unique skills, or achievements that positively impacted the team or organization.</w:t>
      </w:r>
    </w:p>
    <w:p w:rsidR="00000000" w:rsidDel="00000000" w:rsidP="00000000" w:rsidRDefault="00000000" w:rsidRPr="00000000" w14:paraId="0000003A">
      <w:pPr>
        <w:pStyle w:val="Heading2"/>
        <w:spacing w:after="240" w:before="240" w:lineRule="auto"/>
        <w:rPr>
          <w:color w:val="000000"/>
          <w:sz w:val="26"/>
          <w:szCs w:val="26"/>
        </w:rPr>
      </w:pPr>
      <w:bookmarkStart w:colFirst="0" w:colLast="0" w:name="_xayfm3qz7ohl" w:id="8"/>
      <w:bookmarkEnd w:id="8"/>
      <w:r w:rsidDel="00000000" w:rsidR="00000000" w:rsidRPr="00000000">
        <w:rPr>
          <w:color w:val="000000"/>
          <w:sz w:val="26"/>
          <w:szCs w:val="26"/>
          <w:rtl w:val="0"/>
        </w:rPr>
        <w:t xml:space="preserve">Areas for development</w:t>
      </w:r>
      <w:r w:rsidDel="00000000" w:rsidR="00000000" w:rsidRPr="00000000">
        <w:rPr>
          <w:rtl w:val="0"/>
        </w:rPr>
      </w:r>
    </w:p>
    <w:p w:rsidR="00000000" w:rsidDel="00000000" w:rsidP="00000000" w:rsidRDefault="00000000" w:rsidRPr="00000000" w14:paraId="0000003B">
      <w:pPr>
        <w:spacing w:after="240" w:before="240" w:lineRule="auto"/>
        <w:rPr>
          <w:color w:val="000000"/>
        </w:rPr>
      </w:pPr>
      <w:r w:rsidDel="00000000" w:rsidR="00000000" w:rsidRPr="00000000">
        <w:rPr>
          <w:color w:val="000000"/>
          <w:rtl w:val="0"/>
        </w:rPr>
        <w:t xml:space="preserve">Identify specific skills, behaviors, or competencies for improvement. E.g., describe opportunities for growth and recommended training.</w:t>
      </w:r>
    </w:p>
    <w:p w:rsidR="00000000" w:rsidDel="00000000" w:rsidP="00000000" w:rsidRDefault="00000000" w:rsidRPr="00000000" w14:paraId="0000003C">
      <w:pPr>
        <w:rPr>
          <w:i w:val="1"/>
        </w:rPr>
      </w:pPr>
      <w:r w:rsidDel="00000000" w:rsidR="00000000" w:rsidRPr="00000000">
        <w:rPr>
          <w:i w:val="1"/>
          <w:rtl w:val="0"/>
        </w:rPr>
        <w:t xml:space="preserve">Guide for managers:</w:t>
      </w:r>
    </w:p>
    <w:p w:rsidR="00000000" w:rsidDel="00000000" w:rsidP="00000000" w:rsidRDefault="00000000" w:rsidRPr="00000000" w14:paraId="0000003D">
      <w:pPr>
        <w:numPr>
          <w:ilvl w:val="0"/>
          <w:numId w:val="5"/>
        </w:numPr>
        <w:spacing w:after="0" w:afterAutospacing="0"/>
        <w:ind w:left="720" w:hanging="360"/>
        <w:rPr>
          <w:i w:val="1"/>
        </w:rPr>
      </w:pPr>
      <w:r w:rsidDel="00000000" w:rsidR="00000000" w:rsidRPr="00000000">
        <w:rPr>
          <w:i w:val="1"/>
          <w:rtl w:val="0"/>
        </w:rPr>
        <w:t xml:space="preserve">Where does this person have room to grow?</w:t>
      </w:r>
    </w:p>
    <w:p w:rsidR="00000000" w:rsidDel="00000000" w:rsidP="00000000" w:rsidRDefault="00000000" w:rsidRPr="00000000" w14:paraId="0000003E">
      <w:pPr>
        <w:numPr>
          <w:ilvl w:val="0"/>
          <w:numId w:val="5"/>
        </w:numPr>
        <w:spacing w:after="0" w:afterAutospacing="0"/>
        <w:ind w:left="720" w:hanging="360"/>
        <w:rPr>
          <w:i w:val="1"/>
        </w:rPr>
      </w:pPr>
      <w:r w:rsidDel="00000000" w:rsidR="00000000" w:rsidRPr="00000000">
        <w:rPr>
          <w:i w:val="1"/>
          <w:rtl w:val="0"/>
        </w:rPr>
        <w:t xml:space="preserve">Which skills, mindsets, or experiences would unlock the next level of impact?</w:t>
      </w:r>
    </w:p>
    <w:p w:rsidR="00000000" w:rsidDel="00000000" w:rsidP="00000000" w:rsidRDefault="00000000" w:rsidRPr="00000000" w14:paraId="0000003F">
      <w:pPr>
        <w:numPr>
          <w:ilvl w:val="0"/>
          <w:numId w:val="5"/>
        </w:numPr>
        <w:ind w:left="720" w:hanging="360"/>
        <w:rPr>
          <w:i w:val="1"/>
        </w:rPr>
      </w:pPr>
      <w:r w:rsidDel="00000000" w:rsidR="00000000" w:rsidRPr="00000000">
        <w:rPr>
          <w:i w:val="1"/>
          <w:rtl w:val="0"/>
        </w:rPr>
        <w:t xml:space="preserve">What organizational blockers (tools, processes, priorities) slowed them down?</w:t>
      </w:r>
    </w:p>
    <w:p w:rsidR="00000000" w:rsidDel="00000000" w:rsidP="00000000" w:rsidRDefault="00000000" w:rsidRPr="00000000" w14:paraId="00000040">
      <w:pPr>
        <w:pStyle w:val="Heading2"/>
        <w:spacing w:after="240" w:before="240" w:lineRule="auto"/>
        <w:rPr>
          <w:color w:val="000000"/>
          <w:sz w:val="26"/>
          <w:szCs w:val="26"/>
        </w:rPr>
      </w:pPr>
      <w:bookmarkStart w:colFirst="0" w:colLast="0" w:name="_eiccupud0ux" w:id="9"/>
      <w:bookmarkEnd w:id="9"/>
      <w:r w:rsidDel="00000000" w:rsidR="00000000" w:rsidRPr="00000000">
        <w:rPr>
          <w:color w:val="000000"/>
          <w:sz w:val="26"/>
          <w:szCs w:val="26"/>
          <w:rtl w:val="0"/>
        </w:rPr>
        <w:t xml:space="preserve">Goals for next review period</w:t>
      </w:r>
    </w:p>
    <w:p w:rsidR="00000000" w:rsidDel="00000000" w:rsidP="00000000" w:rsidRDefault="00000000" w:rsidRPr="00000000" w14:paraId="00000041">
      <w:pPr>
        <w:spacing w:after="240" w:before="240" w:lineRule="auto"/>
        <w:rPr>
          <w:color w:val="000000"/>
        </w:rPr>
      </w:pPr>
      <w:r w:rsidDel="00000000" w:rsidR="00000000" w:rsidRPr="00000000">
        <w:rPr>
          <w:color w:val="000000"/>
          <w:rtl w:val="0"/>
        </w:rPr>
        <w:t xml:space="preserve">Set SMART goals:</w:t>
      </w:r>
    </w:p>
    <w:p w:rsidR="00000000" w:rsidDel="00000000" w:rsidP="00000000" w:rsidRDefault="00000000" w:rsidRPr="00000000" w14:paraId="00000042">
      <w:pPr>
        <w:numPr>
          <w:ilvl w:val="0"/>
          <w:numId w:val="3"/>
        </w:numPr>
        <w:spacing w:after="0" w:afterAutospacing="0" w:before="240" w:lineRule="auto"/>
        <w:ind w:left="720" w:hanging="360"/>
        <w:rPr>
          <w:b w:val="0"/>
          <w:color w:val="000000"/>
        </w:rPr>
      </w:pPr>
      <w:r w:rsidDel="00000000" w:rsidR="00000000" w:rsidRPr="00000000">
        <w:rPr>
          <w:b w:val="1"/>
          <w:color w:val="000000"/>
          <w:rtl w:val="0"/>
        </w:rPr>
        <w:t xml:space="preserve">Specific</w:t>
      </w:r>
      <w:r w:rsidDel="00000000" w:rsidR="00000000" w:rsidRPr="00000000">
        <w:rPr>
          <w:color w:val="000000"/>
          <w:rtl w:val="0"/>
        </w:rPr>
        <w:t xml:space="preserve">: what exactly will be accomplished and why is it important?</w:t>
      </w:r>
    </w:p>
    <w:p w:rsidR="00000000" w:rsidDel="00000000" w:rsidP="00000000" w:rsidRDefault="00000000" w:rsidRPr="00000000" w14:paraId="00000043">
      <w:pPr>
        <w:numPr>
          <w:ilvl w:val="0"/>
          <w:numId w:val="3"/>
        </w:numPr>
        <w:spacing w:after="0" w:afterAutospacing="0" w:before="0" w:beforeAutospacing="0" w:lineRule="auto"/>
        <w:ind w:left="720" w:hanging="360"/>
        <w:rPr>
          <w:b w:val="0"/>
          <w:color w:val="000000"/>
        </w:rPr>
      </w:pPr>
      <w:r w:rsidDel="00000000" w:rsidR="00000000" w:rsidRPr="00000000">
        <w:rPr>
          <w:b w:val="1"/>
          <w:color w:val="000000"/>
          <w:rtl w:val="0"/>
        </w:rPr>
        <w:t xml:space="preserve">Measurable</w:t>
      </w:r>
      <w:r w:rsidDel="00000000" w:rsidR="00000000" w:rsidRPr="00000000">
        <w:rPr>
          <w:color w:val="000000"/>
          <w:rtl w:val="0"/>
        </w:rPr>
        <w:t xml:space="preserve">: how will success be quantified?</w:t>
      </w:r>
    </w:p>
    <w:p w:rsidR="00000000" w:rsidDel="00000000" w:rsidP="00000000" w:rsidRDefault="00000000" w:rsidRPr="00000000" w14:paraId="00000044">
      <w:pPr>
        <w:numPr>
          <w:ilvl w:val="0"/>
          <w:numId w:val="3"/>
        </w:numPr>
        <w:spacing w:after="0" w:afterAutospacing="0" w:before="0" w:beforeAutospacing="0" w:lineRule="auto"/>
        <w:ind w:left="720" w:hanging="360"/>
        <w:rPr>
          <w:b w:val="0"/>
          <w:color w:val="000000"/>
        </w:rPr>
      </w:pPr>
      <w:r w:rsidDel="00000000" w:rsidR="00000000" w:rsidRPr="00000000">
        <w:rPr>
          <w:b w:val="1"/>
          <w:color w:val="000000"/>
          <w:rtl w:val="0"/>
        </w:rPr>
        <w:t xml:space="preserve">Achievable</w:t>
      </w:r>
      <w:r w:rsidDel="00000000" w:rsidR="00000000" w:rsidRPr="00000000">
        <w:rPr>
          <w:color w:val="000000"/>
          <w:rtl w:val="0"/>
        </w:rPr>
        <w:t xml:space="preserve">: is it realistic with current resources?</w:t>
      </w:r>
    </w:p>
    <w:p w:rsidR="00000000" w:rsidDel="00000000" w:rsidP="00000000" w:rsidRDefault="00000000" w:rsidRPr="00000000" w14:paraId="00000045">
      <w:pPr>
        <w:numPr>
          <w:ilvl w:val="0"/>
          <w:numId w:val="3"/>
        </w:numPr>
        <w:spacing w:after="0" w:afterAutospacing="0" w:before="0" w:beforeAutospacing="0" w:lineRule="auto"/>
        <w:ind w:left="720" w:hanging="360"/>
        <w:rPr>
          <w:b w:val="0"/>
          <w:color w:val="000000"/>
        </w:rPr>
      </w:pPr>
      <w:r w:rsidDel="00000000" w:rsidR="00000000" w:rsidRPr="00000000">
        <w:rPr>
          <w:b w:val="1"/>
          <w:color w:val="000000"/>
          <w:rtl w:val="0"/>
        </w:rPr>
        <w:t xml:space="preserve">Relevant</w:t>
      </w:r>
      <w:r w:rsidDel="00000000" w:rsidR="00000000" w:rsidRPr="00000000">
        <w:rPr>
          <w:color w:val="000000"/>
          <w:rtl w:val="0"/>
        </w:rPr>
        <w:t xml:space="preserve">: how does it align with team/company objectives?</w:t>
      </w:r>
    </w:p>
    <w:p w:rsidR="00000000" w:rsidDel="00000000" w:rsidP="00000000" w:rsidRDefault="00000000" w:rsidRPr="00000000" w14:paraId="00000046">
      <w:pPr>
        <w:numPr>
          <w:ilvl w:val="0"/>
          <w:numId w:val="3"/>
        </w:numPr>
        <w:spacing w:after="240" w:before="0" w:beforeAutospacing="0" w:lineRule="auto"/>
        <w:ind w:left="720" w:hanging="360"/>
        <w:rPr>
          <w:b w:val="0"/>
          <w:color w:val="000000"/>
        </w:rPr>
      </w:pPr>
      <w:r w:rsidDel="00000000" w:rsidR="00000000" w:rsidRPr="00000000">
        <w:rPr>
          <w:b w:val="1"/>
          <w:color w:val="000000"/>
          <w:rtl w:val="0"/>
        </w:rPr>
        <w:t xml:space="preserve">Time-bound</w:t>
      </w:r>
      <w:r w:rsidDel="00000000" w:rsidR="00000000" w:rsidRPr="00000000">
        <w:rPr>
          <w:color w:val="000000"/>
          <w:rtl w:val="0"/>
        </w:rPr>
        <w:t xml:space="preserve">: what is the deadline or milestone date?</w:t>
      </w: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80"/>
        <w:gridCol w:w="1680"/>
        <w:gridCol w:w="1680"/>
        <w:gridCol w:w="1680"/>
        <w:gridCol w:w="1680"/>
        <w:gridCol w:w="1680"/>
        <w:tblGridChange w:id="0">
          <w:tblGrid>
            <w:gridCol w:w="1680"/>
            <w:gridCol w:w="1680"/>
            <w:gridCol w:w="1680"/>
            <w:gridCol w:w="1680"/>
            <w:gridCol w:w="1680"/>
            <w:gridCol w:w="1680"/>
          </w:tblGrid>
        </w:tblGridChange>
      </w:tblGrid>
      <w:tr>
        <w:trPr>
          <w:cantSplit w:val="0"/>
          <w:trHeight w:val="720" w:hRule="atLeast"/>
          <w:tblHeader w:val="0"/>
        </w:trPr>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240" w:lineRule="auto"/>
              <w:rPr>
                <w:b w:val="1"/>
                <w:color w:val="f9f8f5"/>
              </w:rPr>
            </w:pPr>
            <w:r w:rsidDel="00000000" w:rsidR="00000000" w:rsidRPr="00000000">
              <w:rPr>
                <w:b w:val="1"/>
                <w:color w:val="f9f8f5"/>
                <w:rtl w:val="0"/>
              </w:rPr>
              <w:t xml:space="preserve">Goal</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8">
            <w:pPr>
              <w:widowControl w:val="0"/>
              <w:spacing w:after="0" w:line="240" w:lineRule="auto"/>
              <w:rPr>
                <w:b w:val="1"/>
                <w:color w:val="f9f8f5"/>
              </w:rPr>
            </w:pPr>
            <w:r w:rsidDel="00000000" w:rsidR="00000000" w:rsidRPr="00000000">
              <w:rPr>
                <w:b w:val="1"/>
                <w:color w:val="f9f8f5"/>
                <w:rtl w:val="0"/>
              </w:rPr>
              <w:t xml:space="preserve">Specific</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9">
            <w:pPr>
              <w:widowControl w:val="0"/>
              <w:spacing w:after="0" w:line="240" w:lineRule="auto"/>
              <w:rPr>
                <w:b w:val="1"/>
                <w:color w:val="f9f8f5"/>
              </w:rPr>
            </w:pPr>
            <w:r w:rsidDel="00000000" w:rsidR="00000000" w:rsidRPr="00000000">
              <w:rPr>
                <w:b w:val="1"/>
                <w:color w:val="f9f8f5"/>
                <w:rtl w:val="0"/>
              </w:rPr>
              <w:t xml:space="preserve">Measurable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240" w:lineRule="auto"/>
              <w:rPr>
                <w:b w:val="1"/>
                <w:color w:val="f9f8f5"/>
              </w:rPr>
            </w:pPr>
            <w:r w:rsidDel="00000000" w:rsidR="00000000" w:rsidRPr="00000000">
              <w:rPr>
                <w:b w:val="1"/>
                <w:color w:val="f9f8f5"/>
                <w:rtl w:val="0"/>
              </w:rPr>
              <w:t xml:space="preserve">Achievable</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240" w:lineRule="auto"/>
              <w:rPr>
                <w:b w:val="1"/>
                <w:color w:val="f9f8f5"/>
              </w:rPr>
            </w:pPr>
            <w:r w:rsidDel="00000000" w:rsidR="00000000" w:rsidRPr="00000000">
              <w:rPr>
                <w:b w:val="1"/>
                <w:color w:val="f9f8f5"/>
                <w:rtl w:val="0"/>
              </w:rPr>
              <w:t xml:space="preserve">Relevant</w:t>
            </w:r>
          </w:p>
        </w:tc>
        <w:tc>
          <w:tcPr>
            <w:tcBorders>
              <w:top w:color="000000" w:space="0" w:sz="0" w:val="nil"/>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4C">
            <w:pPr>
              <w:widowControl w:val="0"/>
              <w:spacing w:after="0" w:line="240" w:lineRule="auto"/>
              <w:rPr>
                <w:b w:val="1"/>
                <w:color w:val="f9f8f5"/>
              </w:rPr>
            </w:pPr>
            <w:r w:rsidDel="00000000" w:rsidR="00000000" w:rsidRPr="00000000">
              <w:rPr>
                <w:b w:val="1"/>
                <w:color w:val="f9f8f5"/>
                <w:rtl w:val="0"/>
              </w:rPr>
              <w:t xml:space="preserve">Time-bound</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D">
            <w:pPr>
              <w:widowControl w:val="0"/>
              <w:spacing w:after="0" w:line="240" w:lineRule="auto"/>
              <w:rPr>
                <w:b w:val="1"/>
              </w:rPr>
            </w:pPr>
            <w:r w:rsidDel="00000000" w:rsidR="00000000" w:rsidRPr="00000000">
              <w:rPr>
                <w:b w:val="1"/>
                <w:rtl w:val="0"/>
              </w:rPr>
              <w:t xml:space="preserve">Example: </w:t>
            </w:r>
          </w:p>
          <w:p w:rsidR="00000000" w:rsidDel="00000000" w:rsidP="00000000" w:rsidRDefault="00000000" w:rsidRPr="00000000" w14:paraId="0000004E">
            <w:pPr>
              <w:widowControl w:val="0"/>
              <w:spacing w:after="0" w:line="240" w:lineRule="auto"/>
              <w:rPr>
                <w:b w:val="1"/>
              </w:rPr>
            </w:pPr>
            <w:r w:rsidDel="00000000" w:rsidR="00000000" w:rsidRPr="00000000">
              <w:rPr>
                <w:rtl w:val="0"/>
              </w:rPr>
            </w:r>
          </w:p>
          <w:p w:rsidR="00000000" w:rsidDel="00000000" w:rsidP="00000000" w:rsidRDefault="00000000" w:rsidRPr="00000000" w14:paraId="0000004F">
            <w:pPr>
              <w:widowControl w:val="0"/>
              <w:spacing w:after="0" w:line="240" w:lineRule="auto"/>
              <w:rPr>
                <w:b w:val="1"/>
              </w:rPr>
            </w:pPr>
            <w:r w:rsidDel="00000000" w:rsidR="00000000" w:rsidRPr="00000000">
              <w:rPr>
                <w:b w:val="1"/>
                <w:rtl w:val="0"/>
              </w:rPr>
              <w:t xml:space="preserve">“Improve client response time”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0">
            <w:pPr>
              <w:spacing w:after="240" w:before="240" w:lineRule="auto"/>
              <w:rPr/>
            </w:pPr>
            <w:r w:rsidDel="00000000" w:rsidR="00000000" w:rsidRPr="00000000">
              <w:rPr>
                <w:color w:val="000000"/>
                <w:rtl w:val="0"/>
              </w:rPr>
              <w:t xml:space="preserve">Reduce average customer email response time by 20%</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1">
            <w:pPr>
              <w:spacing w:after="240" w:before="240" w:lineRule="auto"/>
              <w:rPr/>
            </w:pPr>
            <w:r w:rsidDel="00000000" w:rsidR="00000000" w:rsidRPr="00000000">
              <w:rPr>
                <w:color w:val="000000"/>
                <w:rtl w:val="0"/>
              </w:rPr>
              <w:t xml:space="preserve">Track average reply time weekly using CRM reports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2">
            <w:pPr>
              <w:spacing w:after="240" w:before="240" w:lineRule="auto"/>
              <w:rPr/>
            </w:pPr>
            <w:r w:rsidDel="00000000" w:rsidR="00000000" w:rsidRPr="00000000">
              <w:rPr>
                <w:color w:val="000000"/>
                <w:rtl w:val="0"/>
              </w:rPr>
              <w:t xml:space="preserve">Assign one dedicated rep per shift and implement email triage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3">
            <w:pPr>
              <w:spacing w:after="240" w:before="240" w:lineRule="auto"/>
              <w:rPr/>
            </w:pPr>
            <w:r w:rsidDel="00000000" w:rsidR="00000000" w:rsidRPr="00000000">
              <w:rPr>
                <w:color w:val="000000"/>
                <w:rtl w:val="0"/>
              </w:rPr>
              <w:t xml:space="preserve">Supports company goal of improving customer satisfaction scores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4">
            <w:pPr>
              <w:spacing w:after="240" w:before="240" w:lineRule="auto"/>
              <w:rPr/>
            </w:pPr>
            <w:r w:rsidDel="00000000" w:rsidR="00000000" w:rsidRPr="00000000">
              <w:rPr>
                <w:color w:val="000000"/>
                <w:rtl w:val="0"/>
              </w:rPr>
              <w:t xml:space="preserve">Achieve 20% reduction by Q3 end</w:t>
            </w:r>
            <w:r w:rsidDel="00000000" w:rsidR="00000000" w:rsidRPr="00000000">
              <w:rPr>
                <w:rtl w:val="0"/>
              </w:rPr>
            </w:r>
          </w:p>
        </w:tc>
      </w:tr>
    </w:tbl>
    <w:p w:rsidR="00000000" w:rsidDel="00000000" w:rsidP="00000000" w:rsidRDefault="00000000" w:rsidRPr="00000000" w14:paraId="00000055">
      <w:pPr>
        <w:spacing w:after="240" w:before="240" w:lineRule="auto"/>
        <w:rPr>
          <w:color w:val="000000"/>
        </w:rPr>
      </w:pPr>
      <w:r w:rsidDel="00000000" w:rsidR="00000000" w:rsidRPr="00000000">
        <w:rPr>
          <w:rtl w:val="0"/>
        </w:rPr>
      </w:r>
    </w:p>
    <w:p w:rsidR="00000000" w:rsidDel="00000000" w:rsidP="00000000" w:rsidRDefault="00000000" w:rsidRPr="00000000" w14:paraId="00000056">
      <w:pPr>
        <w:pStyle w:val="Heading2"/>
        <w:spacing w:after="240" w:before="240" w:lineRule="auto"/>
        <w:rPr>
          <w:color w:val="000000"/>
          <w:sz w:val="26"/>
          <w:szCs w:val="26"/>
        </w:rPr>
      </w:pPr>
      <w:bookmarkStart w:colFirst="0" w:colLast="0" w:name="_o0ne6w6o72my" w:id="10"/>
      <w:bookmarkEnd w:id="10"/>
      <w:r w:rsidDel="00000000" w:rsidR="00000000" w:rsidRPr="00000000">
        <w:rPr>
          <w:color w:val="000000"/>
          <w:sz w:val="26"/>
          <w:szCs w:val="26"/>
          <w:rtl w:val="0"/>
        </w:rPr>
        <w:t xml:space="preserve">Overall rating</w:t>
      </w:r>
    </w:p>
    <w:p w:rsidR="00000000" w:rsidDel="00000000" w:rsidP="00000000" w:rsidRDefault="00000000" w:rsidRPr="00000000" w14:paraId="00000057">
      <w:pPr>
        <w:spacing w:after="240" w:before="240" w:lineRule="auto"/>
        <w:rPr>
          <w:color w:val="000000"/>
        </w:rPr>
      </w:pPr>
      <w:r w:rsidDel="00000000" w:rsidR="00000000" w:rsidRPr="00000000">
        <w:rPr>
          <w:color w:val="000000"/>
          <w:rtl w:val="0"/>
        </w:rPr>
        <w:t xml:space="preserve">Choose a consistent company scale. E.g. Outstanding, Exceeds Expectations, Meets Expectations, Needs Improvement.</w:t>
      </w:r>
      <w:r w:rsidDel="00000000" w:rsidR="00000000" w:rsidRPr="00000000">
        <w:rPr>
          <w:rtl w:val="0"/>
        </w:rPr>
      </w:r>
    </w:p>
    <w:p w:rsidR="00000000" w:rsidDel="00000000" w:rsidP="00000000" w:rsidRDefault="00000000" w:rsidRPr="00000000" w14:paraId="00000058">
      <w:pPr>
        <w:spacing w:after="240" w:before="240" w:lineRule="auto"/>
        <w:rPr/>
      </w:pPr>
      <w:r w:rsidDel="00000000" w:rsidR="00000000" w:rsidRPr="00000000">
        <w:rPr>
          <w:rtl w:val="0"/>
        </w:rPr>
        <w:t xml:space="preserve">You can also align to the same scoring scale you use for all your people metrics (0-4 or 0-5).</w:t>
      </w:r>
    </w:p>
    <w:p w:rsidR="00000000" w:rsidDel="00000000" w:rsidP="00000000" w:rsidRDefault="00000000" w:rsidRPr="00000000" w14:paraId="00000059">
      <w:pPr>
        <w:pStyle w:val="Heading2"/>
        <w:spacing w:after="240" w:before="240" w:lineRule="auto"/>
        <w:rPr>
          <w:color w:val="000000"/>
          <w:sz w:val="26"/>
          <w:szCs w:val="26"/>
        </w:rPr>
      </w:pPr>
      <w:bookmarkStart w:colFirst="0" w:colLast="0" w:name="_nnl3n5v5u3dy" w:id="11"/>
      <w:bookmarkEnd w:id="11"/>
      <w:r w:rsidDel="00000000" w:rsidR="00000000" w:rsidRPr="00000000">
        <w:rPr>
          <w:color w:val="000000"/>
          <w:sz w:val="26"/>
          <w:szCs w:val="26"/>
          <w:rtl w:val="0"/>
        </w:rPr>
        <w:t xml:space="preserve">Signatures and acknowledgement</w:t>
      </w:r>
    </w:p>
    <w:p w:rsidR="00000000" w:rsidDel="00000000" w:rsidP="00000000" w:rsidRDefault="00000000" w:rsidRPr="00000000" w14:paraId="0000005A">
      <w:pPr>
        <w:spacing w:before="240" w:lineRule="auto"/>
        <w:rPr>
          <w:color w:val="000000"/>
        </w:rPr>
      </w:pPr>
      <w:r w:rsidDel="00000000" w:rsidR="00000000" w:rsidRPr="00000000">
        <w:rPr>
          <w:color w:val="000000"/>
          <w:rtl w:val="0"/>
        </w:rPr>
        <w:t xml:space="preserve">Employee: </w:t>
      </w:r>
      <w:r w:rsidDel="00000000" w:rsidR="00000000" w:rsidRPr="00000000">
        <w:rPr>
          <w:rFonts w:ascii="Arial" w:cs="Arial" w:eastAsia="Arial" w:hAnsi="Arial"/>
          <w:color w:val="000000"/>
          <w:rtl w:val="0"/>
        </w:rPr>
        <w:t xml:space="preserve">__________________ </w:t>
      </w:r>
      <w:r w:rsidDel="00000000" w:rsidR="00000000" w:rsidRPr="00000000">
        <w:rPr>
          <w:color w:val="000000"/>
          <w:rtl w:val="0"/>
        </w:rPr>
        <w:t xml:space="preserve">Date: </w:t>
      </w:r>
      <w:r w:rsidDel="00000000" w:rsidR="00000000" w:rsidRPr="00000000">
        <w:rPr>
          <w:rFonts w:ascii="Arial" w:cs="Arial" w:eastAsia="Arial" w:hAnsi="Arial"/>
          <w:color w:val="000000"/>
          <w:rtl w:val="0"/>
        </w:rPr>
        <w:t xml:space="preserve">____________________</w:t>
      </w:r>
      <w:r w:rsidDel="00000000" w:rsidR="00000000" w:rsidRPr="00000000">
        <w:rPr>
          <w:rtl w:val="0"/>
        </w:rPr>
      </w:r>
    </w:p>
    <w:p w:rsidR="00000000" w:rsidDel="00000000" w:rsidP="00000000" w:rsidRDefault="00000000" w:rsidRPr="00000000" w14:paraId="0000005B">
      <w:pPr>
        <w:spacing w:before="240" w:lineRule="auto"/>
        <w:rPr>
          <w:color w:val="000000"/>
        </w:rPr>
      </w:pPr>
      <w:r w:rsidDel="00000000" w:rsidR="00000000" w:rsidRPr="00000000">
        <w:rPr>
          <w:color w:val="000000"/>
          <w:rtl w:val="0"/>
        </w:rPr>
        <w:t xml:space="preserve">Reviewer: </w:t>
      </w:r>
      <w:r w:rsidDel="00000000" w:rsidR="00000000" w:rsidRPr="00000000">
        <w:rPr>
          <w:rFonts w:ascii="Arial" w:cs="Arial" w:eastAsia="Arial" w:hAnsi="Arial"/>
          <w:color w:val="000000"/>
          <w:rtl w:val="0"/>
        </w:rPr>
        <w:t xml:space="preserve">___________________ </w:t>
      </w:r>
      <w:r w:rsidDel="00000000" w:rsidR="00000000" w:rsidRPr="00000000">
        <w:rPr>
          <w:color w:val="000000"/>
          <w:rtl w:val="0"/>
        </w:rPr>
        <w:t xml:space="preserve">Date: </w:t>
      </w:r>
      <w:r w:rsidDel="00000000" w:rsidR="00000000" w:rsidRPr="00000000">
        <w:rPr>
          <w:rFonts w:ascii="Arial" w:cs="Arial" w:eastAsia="Arial" w:hAnsi="Arial"/>
          <w:color w:val="000000"/>
          <w:rtl w:val="0"/>
        </w:rPr>
        <w:t xml:space="preserve">____________________</w:t>
      </w:r>
      <w:r w:rsidDel="00000000" w:rsidR="00000000" w:rsidRPr="00000000">
        <w:rPr>
          <w:rtl w:val="0"/>
        </w:rPr>
      </w:r>
    </w:p>
    <w:p w:rsidR="00000000" w:rsidDel="00000000" w:rsidP="00000000" w:rsidRDefault="00000000" w:rsidRPr="00000000" w14:paraId="0000005C">
      <w:pPr>
        <w:spacing w:before="240" w:lineRule="auto"/>
        <w:rPr>
          <w:color w:val="000000"/>
        </w:rPr>
      </w:pPr>
      <w:r w:rsidDel="00000000" w:rsidR="00000000" w:rsidRPr="00000000">
        <w:rPr>
          <w:color w:val="000000"/>
          <w:rtl w:val="0"/>
        </w:rPr>
        <w:t xml:space="preserve">HR rep: </w:t>
      </w:r>
      <w:r w:rsidDel="00000000" w:rsidR="00000000" w:rsidRPr="00000000">
        <w:rPr>
          <w:rFonts w:ascii="Arial" w:cs="Arial" w:eastAsia="Arial" w:hAnsi="Arial"/>
          <w:color w:val="000000"/>
          <w:rtl w:val="0"/>
        </w:rPr>
        <w:t xml:space="preserve">____________________ </w:t>
      </w:r>
      <w:r w:rsidDel="00000000" w:rsidR="00000000" w:rsidRPr="00000000">
        <w:rPr>
          <w:color w:val="000000"/>
          <w:rtl w:val="0"/>
        </w:rPr>
        <w:t xml:space="preserve">Date: </w:t>
      </w:r>
      <w:r w:rsidDel="00000000" w:rsidR="00000000" w:rsidRPr="00000000">
        <w:rPr>
          <w:rFonts w:ascii="Arial" w:cs="Arial" w:eastAsia="Arial" w:hAnsi="Arial"/>
          <w:color w:val="000000"/>
          <w:rtl w:val="0"/>
        </w:rPr>
        <w:t xml:space="preserve">____________________</w:t>
      </w:r>
      <w:r w:rsidDel="00000000" w:rsidR="00000000" w:rsidRPr="00000000">
        <w:rPr>
          <w:rtl w:val="0"/>
        </w:rPr>
      </w:r>
    </w:p>
    <w:p w:rsidR="00000000" w:rsidDel="00000000" w:rsidP="00000000" w:rsidRDefault="00000000" w:rsidRPr="00000000" w14:paraId="0000005D">
      <w:pPr>
        <w:rPr>
          <w:i w:val="1"/>
          <w:color w:val="000000"/>
        </w:rPr>
      </w:pPr>
      <w:r w:rsidDel="00000000" w:rsidR="00000000" w:rsidRPr="00000000">
        <w:rPr>
          <w:i w:val="1"/>
          <w:color w:val="000000"/>
          <w:rtl w:val="0"/>
        </w:rPr>
        <w:t xml:space="preserve">“My signature confirms that I have reviewed this evaluation and had the opportunity to discuss it with my manager. It does not necessarily indicate agreement with the assessment.”</w:t>
      </w:r>
    </w:p>
    <w:p w:rsidR="00000000" w:rsidDel="00000000" w:rsidP="00000000" w:rsidRDefault="00000000" w:rsidRPr="00000000" w14:paraId="0000005E">
      <w:pPr>
        <w:pStyle w:val="Heading2"/>
        <w:spacing w:after="240" w:before="240" w:lineRule="auto"/>
        <w:rPr>
          <w:color w:val="000000"/>
          <w:sz w:val="26"/>
          <w:szCs w:val="26"/>
        </w:rPr>
      </w:pPr>
      <w:bookmarkStart w:colFirst="0" w:colLast="0" w:name="_kvxoy9pkf2x6" w:id="12"/>
      <w:bookmarkEnd w:id="12"/>
      <w:r w:rsidDel="00000000" w:rsidR="00000000" w:rsidRPr="00000000">
        <w:rPr>
          <w:color w:val="000000"/>
          <w:sz w:val="26"/>
          <w:szCs w:val="26"/>
          <w:rtl w:val="0"/>
        </w:rPr>
        <w:t xml:space="preserve">Confidentiality statement</w:t>
      </w:r>
    </w:p>
    <w:p w:rsidR="00000000" w:rsidDel="00000000" w:rsidP="00000000" w:rsidRDefault="00000000" w:rsidRPr="00000000" w14:paraId="0000005F">
      <w:pPr>
        <w:spacing w:after="240" w:before="240" w:lineRule="auto"/>
        <w:rPr>
          <w:i w:val="1"/>
          <w:color w:val="000000"/>
        </w:rPr>
      </w:pPr>
      <w:r w:rsidDel="00000000" w:rsidR="00000000" w:rsidRPr="00000000">
        <w:rPr>
          <w:i w:val="1"/>
          <w:color w:val="000000"/>
          <w:rtl w:val="0"/>
        </w:rPr>
        <w:t xml:space="preserve">This document is confidential and intended for internal HR use only. It must be stored according to company policy and applicable federal or state record-retention requirements.</w:t>
      </w:r>
    </w:p>
    <w:p w:rsidR="00000000" w:rsidDel="00000000" w:rsidP="00000000" w:rsidRDefault="00000000" w:rsidRPr="00000000" w14:paraId="00000060">
      <w:pPr>
        <w:spacing w:after="0" w:line="276" w:lineRule="auto"/>
        <w:rPr>
          <w:color w:val="00000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pStyle w:val="Heading2"/>
        <w:spacing w:after="120" w:before="360" w:line="276" w:lineRule="auto"/>
        <w:rPr>
          <w:color w:val="000000"/>
        </w:rPr>
      </w:pPr>
      <w:bookmarkStart w:colFirst="0" w:colLast="0" w:name="_6dauwxttt0vw" w:id="13"/>
      <w:bookmarkEnd w:id="13"/>
      <w:r w:rsidDel="00000000" w:rsidR="00000000" w:rsidRPr="00000000">
        <w:rPr>
          <w:color w:val="000000"/>
          <w:rtl w:val="0"/>
        </w:rPr>
        <w:t xml:space="preserve">Practical tips for HR professionals</w:t>
      </w:r>
      <w:r w:rsidDel="00000000" w:rsidR="00000000" w:rsidRPr="00000000">
        <w:rPr>
          <w:rtl w:val="0"/>
        </w:rPr>
      </w:r>
    </w:p>
    <w:p w:rsidR="00000000" w:rsidDel="00000000" w:rsidP="00000000" w:rsidRDefault="00000000" w:rsidRPr="00000000" w14:paraId="00000062">
      <w:pPr>
        <w:numPr>
          <w:ilvl w:val="0"/>
          <w:numId w:val="1"/>
        </w:numPr>
        <w:spacing w:after="0" w:afterAutospacing="0"/>
        <w:ind w:left="720" w:hanging="360"/>
        <w:rPr>
          <w:color w:val="000000"/>
        </w:rPr>
      </w:pPr>
      <w:r w:rsidDel="00000000" w:rsidR="00000000" w:rsidRPr="00000000">
        <w:rPr>
          <w:color w:val="000000"/>
          <w:rtl w:val="0"/>
        </w:rPr>
        <w:t xml:space="preserve">Document all examples and ratings thoroughly to support decisions on pay, promotions, or corrective actions.</w:t>
      </w:r>
    </w:p>
    <w:p w:rsidR="00000000" w:rsidDel="00000000" w:rsidP="00000000" w:rsidRDefault="00000000" w:rsidRPr="00000000" w14:paraId="00000063">
      <w:pPr>
        <w:numPr>
          <w:ilvl w:val="0"/>
          <w:numId w:val="1"/>
        </w:numPr>
        <w:spacing w:after="0" w:afterAutospacing="0"/>
        <w:ind w:left="720" w:hanging="360"/>
        <w:rPr>
          <w:color w:val="000000"/>
        </w:rPr>
      </w:pPr>
      <w:r w:rsidDel="00000000" w:rsidR="00000000" w:rsidRPr="00000000">
        <w:rPr>
          <w:color w:val="000000"/>
          <w:rtl w:val="0"/>
        </w:rPr>
        <w:t xml:space="preserve">Be consistent across employees to mitigate discrimination claims.</w:t>
      </w:r>
    </w:p>
    <w:p w:rsidR="00000000" w:rsidDel="00000000" w:rsidP="00000000" w:rsidRDefault="00000000" w:rsidRPr="00000000" w14:paraId="00000064">
      <w:pPr>
        <w:numPr>
          <w:ilvl w:val="0"/>
          <w:numId w:val="1"/>
        </w:numPr>
        <w:spacing w:after="0" w:afterAutospacing="0"/>
        <w:ind w:left="720" w:hanging="360"/>
        <w:rPr>
          <w:color w:val="000000"/>
        </w:rPr>
      </w:pPr>
      <w:r w:rsidDel="00000000" w:rsidR="00000000" w:rsidRPr="00000000">
        <w:rPr>
          <w:color w:val="000000"/>
          <w:rtl w:val="0"/>
        </w:rPr>
        <w:t xml:space="preserve">Provide employees with a copy of their signed review.</w:t>
      </w:r>
    </w:p>
    <w:p w:rsidR="00000000" w:rsidDel="00000000" w:rsidP="00000000" w:rsidRDefault="00000000" w:rsidRPr="00000000" w14:paraId="00000065">
      <w:pPr>
        <w:numPr>
          <w:ilvl w:val="0"/>
          <w:numId w:val="1"/>
        </w:numPr>
        <w:spacing w:after="0" w:afterAutospacing="0"/>
        <w:ind w:left="720" w:hanging="360"/>
        <w:rPr>
          <w:color w:val="000000"/>
        </w:rPr>
      </w:pPr>
      <w:r w:rsidDel="00000000" w:rsidR="00000000" w:rsidRPr="00000000">
        <w:rPr>
          <w:color w:val="000000"/>
          <w:rtl w:val="0"/>
        </w:rPr>
        <w:t xml:space="preserve">Use clear, specific language to avoid ambiguity.</w:t>
      </w:r>
    </w:p>
    <w:p w:rsidR="00000000" w:rsidDel="00000000" w:rsidP="00000000" w:rsidRDefault="00000000" w:rsidRPr="00000000" w14:paraId="00000066">
      <w:pPr>
        <w:numPr>
          <w:ilvl w:val="0"/>
          <w:numId w:val="1"/>
        </w:numPr>
        <w:spacing w:after="0" w:afterAutospacing="0"/>
        <w:ind w:left="720" w:hanging="360"/>
        <w:rPr>
          <w:color w:val="000000"/>
        </w:rPr>
      </w:pPr>
      <w:r w:rsidDel="00000000" w:rsidR="00000000" w:rsidRPr="00000000">
        <w:rPr>
          <w:color w:val="000000"/>
          <w:rtl w:val="0"/>
        </w:rPr>
        <w:t xml:space="preserve">Balance strengths and development areas to maintain motivation and fairness.</w:t>
      </w:r>
    </w:p>
    <w:p w:rsidR="00000000" w:rsidDel="00000000" w:rsidP="00000000" w:rsidRDefault="00000000" w:rsidRPr="00000000" w14:paraId="00000067">
      <w:pPr>
        <w:numPr>
          <w:ilvl w:val="0"/>
          <w:numId w:val="1"/>
        </w:numPr>
        <w:spacing w:after="0" w:afterAutospacing="0"/>
        <w:ind w:left="720" w:hanging="360"/>
        <w:rPr>
          <w:color w:val="000000"/>
        </w:rPr>
      </w:pPr>
      <w:r w:rsidDel="00000000" w:rsidR="00000000" w:rsidRPr="00000000">
        <w:rPr>
          <w:color w:val="000000"/>
          <w:rtl w:val="0"/>
        </w:rPr>
        <w:t xml:space="preserve">Encourage two-way dialogue: the review should be a conversation, not just an evaluation.</w:t>
      </w:r>
    </w:p>
    <w:p w:rsidR="00000000" w:rsidDel="00000000" w:rsidP="00000000" w:rsidRDefault="00000000" w:rsidRPr="00000000" w14:paraId="00000068">
      <w:pPr>
        <w:numPr>
          <w:ilvl w:val="0"/>
          <w:numId w:val="1"/>
        </w:numPr>
        <w:spacing w:after="0" w:afterAutospacing="0"/>
        <w:ind w:left="720" w:hanging="360"/>
        <w:rPr>
          <w:color w:val="000000"/>
        </w:rPr>
      </w:pPr>
      <w:r w:rsidDel="00000000" w:rsidR="00000000" w:rsidRPr="00000000">
        <w:rPr>
          <w:color w:val="000000"/>
          <w:rtl w:val="0"/>
        </w:rPr>
        <w:t xml:space="preserve">Document agreements and next steps for follow-up.</w:t>
      </w:r>
    </w:p>
    <w:p w:rsidR="00000000" w:rsidDel="00000000" w:rsidP="00000000" w:rsidRDefault="00000000" w:rsidRPr="00000000" w14:paraId="00000069">
      <w:pPr>
        <w:numPr>
          <w:ilvl w:val="0"/>
          <w:numId w:val="1"/>
        </w:numPr>
        <w:ind w:left="720" w:hanging="360"/>
        <w:rPr>
          <w:color w:val="000000"/>
          <w:u w:val="none"/>
        </w:rPr>
      </w:pPr>
      <w:r w:rsidDel="00000000" w:rsidR="00000000" w:rsidRPr="00000000">
        <w:rPr>
          <w:color w:val="000000"/>
          <w:rtl w:val="0"/>
        </w:rPr>
        <w:t xml:space="preserve">Of course, also make sure to listen actively, ask open questions, and prepare examples, as a performance review is more than just ticking a box.</w:t>
      </w: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B">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pStyle w:val="Heading1"/>
      <w:spacing w:after="0" w:before="200" w:line="240" w:lineRule="auto"/>
      <w:ind w:right="360"/>
      <w:rPr/>
    </w:pPr>
    <w:bookmarkStart w:colFirst="0" w:colLast="0" w:name="_3zj7b473j7v6" w:id="14"/>
    <w:bookmarkEnd w:id="14"/>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Performance review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