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352654" wp14:paraId="49BC7A4B" wp14:textId="2947EA39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9352654" wp14:paraId="60C6ADE2" wp14:textId="0F15DB6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9352654" wp14:paraId="0C0F0A2E" wp14:textId="0939D3F9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p14:paraId="2C078E63" wp14:textId="489DBBB5"/>
    <w:p w:rsidR="57245F2B" w:rsidP="2D56B824" w:rsidRDefault="57245F2B" w14:paraId="4ACD6D05" w14:textId="2D2D0C49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D56B824" w:rsidR="57245F2B">
        <w:rPr>
          <w:rFonts w:ascii="Calibri" w:hAnsi="Calibri" w:eastAsia="Calibri" w:cs="Calibri"/>
          <w:b w:val="1"/>
          <w:bCs w:val="1"/>
          <w:sz w:val="22"/>
          <w:szCs w:val="22"/>
        </w:rPr>
        <w:t>Subject: Proposal to Add Additional Services to Consulting Agreement</w:t>
      </w:r>
    </w:p>
    <w:p w:rsidR="57245F2B" w:rsidP="2D56B824" w:rsidRDefault="57245F2B" w14:paraId="3ACE00BB" w14:textId="5A506205">
      <w:pPr>
        <w:pStyle w:val="Normal"/>
        <w:spacing w:line="276" w:lineRule="auto"/>
        <w:jc w:val="both"/>
      </w:pPr>
      <w:r w:rsidRPr="2D56B824" w:rsidR="57245F2B">
        <w:rPr>
          <w:rFonts w:ascii="Calibri" w:hAnsi="Calibri" w:eastAsia="Calibri" w:cs="Calibri"/>
          <w:sz w:val="22"/>
          <w:szCs w:val="22"/>
        </w:rPr>
        <w:t>Dear [</w:t>
      </w:r>
      <w:r w:rsidRPr="2D56B824" w:rsidR="57245F2B">
        <w:rPr>
          <w:rFonts w:ascii="Calibri" w:hAnsi="Calibri" w:eastAsia="Calibri" w:cs="Calibri"/>
          <w:sz w:val="22"/>
          <w:szCs w:val="22"/>
          <w:highlight w:val="yellow"/>
        </w:rPr>
        <w:t>Client’s Name</w:t>
      </w:r>
      <w:r w:rsidRPr="2D56B824" w:rsidR="57245F2B">
        <w:rPr>
          <w:rFonts w:ascii="Calibri" w:hAnsi="Calibri" w:eastAsia="Calibri" w:cs="Calibri"/>
          <w:sz w:val="22"/>
          <w:szCs w:val="22"/>
        </w:rPr>
        <w:t>],</w:t>
      </w:r>
    </w:p>
    <w:p w:rsidR="57245F2B" w:rsidP="2D56B824" w:rsidRDefault="57245F2B" w14:paraId="29E29555" w14:textId="4A251EAF">
      <w:pPr>
        <w:pStyle w:val="Normal"/>
        <w:spacing w:line="276" w:lineRule="auto"/>
        <w:jc w:val="both"/>
      </w:pPr>
      <w:r w:rsidRPr="2D56B824" w:rsidR="57245F2B">
        <w:rPr>
          <w:rFonts w:ascii="Calibri" w:hAnsi="Calibri" w:eastAsia="Calibri" w:cs="Calibri"/>
          <w:sz w:val="22"/>
          <w:szCs w:val="22"/>
        </w:rPr>
        <w:t>I hope this message finds you well. As part of our ongoing engagement for [</w:t>
      </w:r>
      <w:r w:rsidRPr="2D56B824" w:rsidR="57245F2B">
        <w:rPr>
          <w:rFonts w:ascii="Calibri" w:hAnsi="Calibri" w:eastAsia="Calibri" w:cs="Calibri"/>
          <w:sz w:val="22"/>
          <w:szCs w:val="22"/>
          <w:highlight w:val="yellow"/>
        </w:rPr>
        <w:t>Project Name/Current Scope of Work</w:t>
      </w:r>
      <w:r w:rsidRPr="2D56B824" w:rsidR="57245F2B">
        <w:rPr>
          <w:rFonts w:ascii="Calibri" w:hAnsi="Calibri" w:eastAsia="Calibri" w:cs="Calibri"/>
          <w:sz w:val="22"/>
          <w:szCs w:val="22"/>
        </w:rPr>
        <w:t>], I am writing to propose the addition of new services to further support [</w:t>
      </w:r>
      <w:r w:rsidRPr="2D56B824" w:rsidR="57245F2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goal or business need, e.g., “your operational efficiency,” “long-term growth,” or “addressing emerging challenges”</w:t>
      </w:r>
      <w:r w:rsidRPr="2D56B824" w:rsidR="57245F2B">
        <w:rPr>
          <w:rFonts w:ascii="Calibri" w:hAnsi="Calibri" w:eastAsia="Calibri" w:cs="Calibri"/>
          <w:sz w:val="22"/>
          <w:szCs w:val="22"/>
        </w:rPr>
        <w:t>].</w:t>
      </w:r>
    </w:p>
    <w:p w:rsidR="57245F2B" w:rsidP="2D56B824" w:rsidRDefault="57245F2B" w14:paraId="48E540FD" w14:textId="4B01CD94">
      <w:pPr>
        <w:pStyle w:val="Normal"/>
        <w:spacing w:line="276" w:lineRule="auto"/>
        <w:jc w:val="both"/>
      </w:pPr>
      <w:r w:rsidRPr="2D56B824" w:rsidR="57245F2B">
        <w:rPr>
          <w:rFonts w:ascii="Calibri" w:hAnsi="Calibri" w:eastAsia="Calibri" w:cs="Calibri"/>
          <w:b w:val="1"/>
          <w:bCs w:val="1"/>
          <w:sz w:val="22"/>
          <w:szCs w:val="22"/>
        </w:rPr>
        <w:t>Proposed Additional Services</w:t>
      </w:r>
      <w:r w:rsidRPr="2D56B824" w:rsidR="57245F2B">
        <w:rPr>
          <w:rFonts w:ascii="Calibri" w:hAnsi="Calibri" w:eastAsia="Calibri" w:cs="Calibri"/>
          <w:sz w:val="22"/>
          <w:szCs w:val="22"/>
        </w:rPr>
        <w:t>:</w:t>
      </w:r>
    </w:p>
    <w:p w:rsidR="57245F2B" w:rsidP="2D56B824" w:rsidRDefault="57245F2B" w14:paraId="15B60999" w14:textId="58D80416">
      <w:pPr>
        <w:pStyle w:val="Normal"/>
        <w:spacing w:line="276" w:lineRule="auto"/>
        <w:jc w:val="both"/>
      </w:pPr>
      <w:r w:rsidRPr="2D56B824" w:rsidR="57245F2B">
        <w:rPr>
          <w:rFonts w:ascii="Calibri" w:hAnsi="Calibri" w:eastAsia="Calibri" w:cs="Calibri"/>
          <w:sz w:val="22"/>
          <w:szCs w:val="22"/>
        </w:rPr>
        <w:t>The following services are proposed to complement the current scope of our agreement:</w:t>
      </w:r>
    </w:p>
    <w:p w:rsidR="57245F2B" w:rsidP="2D56B824" w:rsidRDefault="57245F2B" w14:paraId="2B831D3E" w14:textId="486B9C66">
      <w:pPr>
        <w:pStyle w:val="Normal"/>
        <w:spacing w:line="276" w:lineRule="auto"/>
        <w:jc w:val="both"/>
      </w:pPr>
      <w:r w:rsidRPr="2D56B824" w:rsidR="57245F2B">
        <w:rPr>
          <w:rFonts w:ascii="Calibri" w:hAnsi="Calibri" w:eastAsia="Calibri" w:cs="Calibri"/>
          <w:sz w:val="22"/>
          <w:szCs w:val="22"/>
        </w:rPr>
        <w:t>1.</w:t>
      </w:r>
      <w:r>
        <w:tab/>
      </w:r>
      <w:r w:rsidRPr="2D56B824" w:rsidR="57245F2B">
        <w:rPr>
          <w:rFonts w:ascii="Calibri" w:hAnsi="Calibri" w:eastAsia="Calibri" w:cs="Calibri"/>
          <w:sz w:val="22"/>
          <w:szCs w:val="22"/>
        </w:rPr>
        <w:t>[</w:t>
      </w:r>
      <w:r w:rsidRPr="2D56B824" w:rsidR="57245F2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Service 1</w:t>
      </w:r>
      <w:r w:rsidRPr="2D56B824" w:rsidR="57245F2B">
        <w:rPr>
          <w:rFonts w:ascii="Calibri" w:hAnsi="Calibri" w:eastAsia="Calibri" w:cs="Calibri"/>
          <w:sz w:val="22"/>
          <w:szCs w:val="22"/>
        </w:rPr>
        <w:t>]: [</w:t>
      </w:r>
      <w:r w:rsidRPr="2D56B824" w:rsidR="57245F2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 description of the service and its value to the client.</w:t>
      </w:r>
      <w:r w:rsidRPr="2D56B824" w:rsidR="57245F2B">
        <w:rPr>
          <w:rFonts w:ascii="Calibri" w:hAnsi="Calibri" w:eastAsia="Calibri" w:cs="Calibri"/>
          <w:sz w:val="22"/>
          <w:szCs w:val="22"/>
        </w:rPr>
        <w:t>]</w:t>
      </w:r>
    </w:p>
    <w:p w:rsidR="57245F2B" w:rsidP="2D56B824" w:rsidRDefault="57245F2B" w14:paraId="448F08FE" w14:textId="36096C97">
      <w:pPr>
        <w:pStyle w:val="Normal"/>
        <w:spacing w:line="276" w:lineRule="auto"/>
        <w:jc w:val="both"/>
      </w:pPr>
      <w:r w:rsidRPr="2D56B824" w:rsidR="57245F2B">
        <w:rPr>
          <w:rFonts w:ascii="Calibri" w:hAnsi="Calibri" w:eastAsia="Calibri" w:cs="Calibri"/>
          <w:sz w:val="22"/>
          <w:szCs w:val="22"/>
        </w:rPr>
        <w:t>2.</w:t>
      </w:r>
      <w:r>
        <w:tab/>
      </w:r>
      <w:r w:rsidRPr="2D56B824" w:rsidR="57245F2B">
        <w:rPr>
          <w:rFonts w:ascii="Calibri" w:hAnsi="Calibri" w:eastAsia="Calibri" w:cs="Calibri"/>
          <w:sz w:val="22"/>
          <w:szCs w:val="22"/>
        </w:rPr>
        <w:t>[</w:t>
      </w:r>
      <w:r w:rsidRPr="2D56B824" w:rsidR="57245F2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Service 2</w:t>
      </w:r>
      <w:r w:rsidRPr="2D56B824" w:rsidR="57245F2B">
        <w:rPr>
          <w:rFonts w:ascii="Calibri" w:hAnsi="Calibri" w:eastAsia="Calibri" w:cs="Calibri"/>
          <w:sz w:val="22"/>
          <w:szCs w:val="22"/>
        </w:rPr>
        <w:t>]: [</w:t>
      </w:r>
      <w:r w:rsidRPr="2D56B824" w:rsidR="57245F2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 description of the service and its value to the client.</w:t>
      </w:r>
      <w:r w:rsidRPr="2D56B824" w:rsidR="57245F2B">
        <w:rPr>
          <w:rFonts w:ascii="Calibri" w:hAnsi="Calibri" w:eastAsia="Calibri" w:cs="Calibri"/>
          <w:sz w:val="22"/>
          <w:szCs w:val="22"/>
        </w:rPr>
        <w:t>]</w:t>
      </w:r>
    </w:p>
    <w:p w:rsidR="57245F2B" w:rsidP="2D56B824" w:rsidRDefault="57245F2B" w14:paraId="6D8C4FB4" w14:textId="19897B73">
      <w:pPr>
        <w:pStyle w:val="Normal"/>
        <w:spacing w:line="276" w:lineRule="auto"/>
        <w:jc w:val="both"/>
      </w:pPr>
      <w:r w:rsidRPr="2D56B824" w:rsidR="57245F2B">
        <w:rPr>
          <w:rFonts w:ascii="Calibri" w:hAnsi="Calibri" w:eastAsia="Calibri" w:cs="Calibri"/>
          <w:sz w:val="22"/>
          <w:szCs w:val="22"/>
        </w:rPr>
        <w:t>3.</w:t>
      </w:r>
      <w:r>
        <w:tab/>
      </w:r>
      <w:r w:rsidRPr="2D56B824" w:rsidR="57245F2B">
        <w:rPr>
          <w:rFonts w:ascii="Calibri" w:hAnsi="Calibri" w:eastAsia="Calibri" w:cs="Calibri"/>
          <w:sz w:val="22"/>
          <w:szCs w:val="22"/>
        </w:rPr>
        <w:t>[</w:t>
      </w:r>
      <w:r w:rsidRPr="2D56B824" w:rsidR="57245F2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Service 3</w:t>
      </w:r>
      <w:r w:rsidRPr="2D56B824" w:rsidR="57245F2B">
        <w:rPr>
          <w:rFonts w:ascii="Calibri" w:hAnsi="Calibri" w:eastAsia="Calibri" w:cs="Calibri"/>
          <w:sz w:val="22"/>
          <w:szCs w:val="22"/>
        </w:rPr>
        <w:t>]: [</w:t>
      </w:r>
      <w:r w:rsidRPr="2D56B824" w:rsidR="57245F2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 description of the service and its value to the client.</w:t>
      </w:r>
      <w:r w:rsidRPr="2D56B824" w:rsidR="57245F2B">
        <w:rPr>
          <w:rFonts w:ascii="Calibri" w:hAnsi="Calibri" w:eastAsia="Calibri" w:cs="Calibri"/>
          <w:sz w:val="22"/>
          <w:szCs w:val="22"/>
        </w:rPr>
        <w:t>]</w:t>
      </w:r>
    </w:p>
    <w:p w:rsidR="57245F2B" w:rsidP="2D56B824" w:rsidRDefault="57245F2B" w14:paraId="112FF779" w14:textId="10A1079D">
      <w:pPr>
        <w:pStyle w:val="Normal"/>
        <w:spacing w:line="276" w:lineRule="auto"/>
        <w:jc w:val="both"/>
      </w:pPr>
      <w:r w:rsidRPr="2D56B824" w:rsidR="57245F2B">
        <w:rPr>
          <w:rFonts w:ascii="Calibri" w:hAnsi="Calibri" w:eastAsia="Calibri" w:cs="Calibri"/>
          <w:b w:val="1"/>
          <w:bCs w:val="1"/>
          <w:sz w:val="22"/>
          <w:szCs w:val="22"/>
        </w:rPr>
        <w:t>Rationale for Additional Services</w:t>
      </w:r>
      <w:r w:rsidRPr="2D56B824" w:rsidR="57245F2B">
        <w:rPr>
          <w:rFonts w:ascii="Calibri" w:hAnsi="Calibri" w:eastAsia="Calibri" w:cs="Calibri"/>
          <w:sz w:val="22"/>
          <w:szCs w:val="22"/>
        </w:rPr>
        <w:t>:</w:t>
      </w:r>
    </w:p>
    <w:p w:rsidR="57245F2B" w:rsidP="2D56B824" w:rsidRDefault="57245F2B" w14:paraId="012634AF" w14:textId="4A422E93">
      <w:pPr>
        <w:pStyle w:val="Normal"/>
        <w:spacing w:line="276" w:lineRule="auto"/>
        <w:jc w:val="both"/>
      </w:pPr>
      <w:r w:rsidRPr="2D56B824" w:rsidR="57245F2B">
        <w:rPr>
          <w:rFonts w:ascii="Calibri" w:hAnsi="Calibri" w:eastAsia="Calibri" w:cs="Calibri"/>
          <w:sz w:val="22"/>
          <w:szCs w:val="22"/>
        </w:rPr>
        <w:t>These services will enable us to:</w:t>
      </w:r>
    </w:p>
    <w:p w:rsidR="57245F2B" w:rsidP="2D56B824" w:rsidRDefault="57245F2B" w14:paraId="244B94B4" w14:textId="58557D3A">
      <w:pPr>
        <w:pStyle w:val="ListParagraph"/>
        <w:numPr>
          <w:ilvl w:val="0"/>
          <w:numId w:val="22"/>
        </w:numPr>
        <w:spacing w:line="276" w:lineRule="auto"/>
        <w:jc w:val="both"/>
        <w:rPr/>
      </w:pPr>
      <w:r w:rsidRPr="2D56B824" w:rsidR="57245F2B">
        <w:rPr>
          <w:rFonts w:ascii="Calibri" w:hAnsi="Calibri" w:eastAsia="Calibri" w:cs="Calibri"/>
          <w:sz w:val="22"/>
          <w:szCs w:val="22"/>
        </w:rPr>
        <w:t>[</w:t>
      </w:r>
      <w:r w:rsidRPr="2D56B824" w:rsidR="57245F2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Benefit 1, e.g., “Address emerging market challenges.”</w:t>
      </w:r>
      <w:r w:rsidRPr="2D56B824" w:rsidR="57245F2B">
        <w:rPr>
          <w:rFonts w:ascii="Calibri" w:hAnsi="Calibri" w:eastAsia="Calibri" w:cs="Calibri"/>
          <w:sz w:val="22"/>
          <w:szCs w:val="22"/>
        </w:rPr>
        <w:t>]</w:t>
      </w:r>
    </w:p>
    <w:p w:rsidR="57245F2B" w:rsidP="2D56B824" w:rsidRDefault="57245F2B" w14:paraId="358B2200" w14:textId="165D11E8">
      <w:pPr>
        <w:pStyle w:val="ListParagraph"/>
        <w:numPr>
          <w:ilvl w:val="0"/>
          <w:numId w:val="22"/>
        </w:numPr>
        <w:spacing w:line="276" w:lineRule="auto"/>
        <w:jc w:val="both"/>
        <w:rPr/>
      </w:pPr>
      <w:r w:rsidRPr="2D56B824" w:rsidR="57245F2B">
        <w:rPr>
          <w:rFonts w:ascii="Calibri" w:hAnsi="Calibri" w:eastAsia="Calibri" w:cs="Calibri"/>
          <w:sz w:val="22"/>
          <w:szCs w:val="22"/>
        </w:rPr>
        <w:t>[</w:t>
      </w:r>
      <w:r w:rsidRPr="2D56B824" w:rsidR="57245F2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Benefit 2, e.g., “Enhance the efficiency of current operations.”</w:t>
      </w:r>
      <w:r w:rsidRPr="2D56B824" w:rsidR="57245F2B">
        <w:rPr>
          <w:rFonts w:ascii="Calibri" w:hAnsi="Calibri" w:eastAsia="Calibri" w:cs="Calibri"/>
          <w:sz w:val="22"/>
          <w:szCs w:val="22"/>
        </w:rPr>
        <w:t>]</w:t>
      </w:r>
    </w:p>
    <w:p w:rsidR="57245F2B" w:rsidP="2D56B824" w:rsidRDefault="57245F2B" w14:paraId="1D776B1D" w14:textId="0F5E037A">
      <w:pPr>
        <w:pStyle w:val="ListParagraph"/>
        <w:numPr>
          <w:ilvl w:val="0"/>
          <w:numId w:val="22"/>
        </w:numPr>
        <w:spacing w:line="276" w:lineRule="auto"/>
        <w:jc w:val="both"/>
        <w:rPr/>
      </w:pPr>
      <w:r w:rsidRPr="2D56B824" w:rsidR="57245F2B">
        <w:rPr>
          <w:rFonts w:ascii="Calibri" w:hAnsi="Calibri" w:eastAsia="Calibri" w:cs="Calibri"/>
          <w:sz w:val="22"/>
          <w:szCs w:val="22"/>
        </w:rPr>
        <w:t>[</w:t>
      </w:r>
      <w:r w:rsidRPr="2D56B824" w:rsidR="57245F2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Benefit 3, e.g., “Provide comprehensive support for future scalability.”</w:t>
      </w:r>
      <w:r w:rsidRPr="2D56B824" w:rsidR="57245F2B">
        <w:rPr>
          <w:rFonts w:ascii="Calibri" w:hAnsi="Calibri" w:eastAsia="Calibri" w:cs="Calibri"/>
          <w:sz w:val="22"/>
          <w:szCs w:val="22"/>
        </w:rPr>
        <w:t>]</w:t>
      </w:r>
    </w:p>
    <w:p w:rsidR="57245F2B" w:rsidP="2D56B824" w:rsidRDefault="57245F2B" w14:paraId="323C02FD" w14:textId="401A97D5">
      <w:pPr>
        <w:pStyle w:val="Normal"/>
        <w:spacing w:line="276" w:lineRule="auto"/>
        <w:jc w:val="both"/>
      </w:pPr>
      <w:r w:rsidRPr="2D56B824" w:rsidR="57245F2B">
        <w:rPr>
          <w:rFonts w:ascii="Calibri" w:hAnsi="Calibri" w:eastAsia="Calibri" w:cs="Calibri"/>
          <w:b w:val="1"/>
          <w:bCs w:val="1"/>
          <w:sz w:val="22"/>
          <w:szCs w:val="22"/>
        </w:rPr>
        <w:t>Impact on Scope, Timeline, and Fees</w:t>
      </w:r>
      <w:r w:rsidRPr="2D56B824" w:rsidR="57245F2B">
        <w:rPr>
          <w:rFonts w:ascii="Calibri" w:hAnsi="Calibri" w:eastAsia="Calibri" w:cs="Calibri"/>
          <w:sz w:val="22"/>
          <w:szCs w:val="22"/>
        </w:rPr>
        <w:t>:</w:t>
      </w:r>
    </w:p>
    <w:p w:rsidR="57245F2B" w:rsidP="2D56B824" w:rsidRDefault="57245F2B" w14:paraId="5275826D" w14:textId="14A22BED">
      <w:pPr>
        <w:pStyle w:val="Normal"/>
        <w:spacing w:line="276" w:lineRule="auto"/>
        <w:jc w:val="both"/>
      </w:pPr>
      <w:r w:rsidRPr="2D56B824" w:rsidR="57245F2B">
        <w:rPr>
          <w:rFonts w:ascii="Calibri" w:hAnsi="Calibri" w:eastAsia="Calibri" w:cs="Calibri"/>
          <w:sz w:val="22"/>
          <w:szCs w:val="22"/>
        </w:rPr>
        <w:t>We estimate the following adjustments:</w:t>
      </w:r>
    </w:p>
    <w:p w:rsidR="57245F2B" w:rsidP="2D56B824" w:rsidRDefault="57245F2B" w14:paraId="070BD6E6" w14:textId="56D5C90D">
      <w:pPr>
        <w:pStyle w:val="ListParagraph"/>
        <w:numPr>
          <w:ilvl w:val="0"/>
          <w:numId w:val="21"/>
        </w:numPr>
        <w:spacing w:line="276" w:lineRule="auto"/>
        <w:jc w:val="both"/>
        <w:rPr/>
      </w:pPr>
      <w:r w:rsidRPr="2D56B824" w:rsidR="57245F2B">
        <w:rPr>
          <w:rFonts w:ascii="Calibri" w:hAnsi="Calibri" w:eastAsia="Calibri" w:cs="Calibri"/>
          <w:b w:val="1"/>
          <w:bCs w:val="1"/>
          <w:sz w:val="22"/>
          <w:szCs w:val="22"/>
        </w:rPr>
        <w:t>Timeline</w:t>
      </w:r>
      <w:r w:rsidRPr="2D56B824" w:rsidR="57245F2B">
        <w:rPr>
          <w:rFonts w:ascii="Calibri" w:hAnsi="Calibri" w:eastAsia="Calibri" w:cs="Calibri"/>
          <w:sz w:val="22"/>
          <w:szCs w:val="22"/>
        </w:rPr>
        <w:t xml:space="preserve">: The </w:t>
      </w:r>
      <w:r w:rsidRPr="2D56B824" w:rsidR="57245F2B">
        <w:rPr>
          <w:rFonts w:ascii="Calibri" w:hAnsi="Calibri" w:eastAsia="Calibri" w:cs="Calibri"/>
          <w:sz w:val="22"/>
          <w:szCs w:val="22"/>
        </w:rPr>
        <w:t>additional</w:t>
      </w:r>
      <w:r w:rsidRPr="2D56B824" w:rsidR="57245F2B">
        <w:rPr>
          <w:rFonts w:ascii="Calibri" w:hAnsi="Calibri" w:eastAsia="Calibri" w:cs="Calibri"/>
          <w:sz w:val="22"/>
          <w:szCs w:val="22"/>
        </w:rPr>
        <w:t xml:space="preserve"> services will require [</w:t>
      </w:r>
      <w:r w:rsidRPr="2D56B824" w:rsidR="57245F2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duration, e.g., “two additional months”</w:t>
      </w:r>
      <w:r w:rsidRPr="2D56B824" w:rsidR="57245F2B">
        <w:rPr>
          <w:rFonts w:ascii="Calibri" w:hAnsi="Calibri" w:eastAsia="Calibri" w:cs="Calibri"/>
          <w:sz w:val="22"/>
          <w:szCs w:val="22"/>
        </w:rPr>
        <w:t>], extending the project to [</w:t>
      </w:r>
      <w:r w:rsidRPr="2D56B824" w:rsidR="57245F2B">
        <w:rPr>
          <w:rFonts w:ascii="Calibri" w:hAnsi="Calibri" w:eastAsia="Calibri" w:cs="Calibri"/>
          <w:sz w:val="22"/>
          <w:szCs w:val="22"/>
          <w:highlight w:val="yellow"/>
        </w:rPr>
        <w:t>REVISED END DATE</w:t>
      </w:r>
      <w:r w:rsidRPr="2D56B824" w:rsidR="57245F2B">
        <w:rPr>
          <w:rFonts w:ascii="Calibri" w:hAnsi="Calibri" w:eastAsia="Calibri" w:cs="Calibri"/>
          <w:sz w:val="22"/>
          <w:szCs w:val="22"/>
        </w:rPr>
        <w:t>].</w:t>
      </w:r>
    </w:p>
    <w:p w:rsidR="57245F2B" w:rsidP="2D56B824" w:rsidRDefault="57245F2B" w14:paraId="26B3FDAB" w14:textId="01FB9DCE">
      <w:pPr>
        <w:pStyle w:val="ListParagraph"/>
        <w:numPr>
          <w:ilvl w:val="0"/>
          <w:numId w:val="21"/>
        </w:numPr>
        <w:spacing w:line="276" w:lineRule="auto"/>
        <w:jc w:val="both"/>
        <w:rPr/>
      </w:pPr>
      <w:r w:rsidRPr="2D56B824" w:rsidR="57245F2B">
        <w:rPr>
          <w:rFonts w:ascii="Calibri" w:hAnsi="Calibri" w:eastAsia="Calibri" w:cs="Calibri"/>
          <w:b w:val="1"/>
          <w:bCs w:val="1"/>
          <w:sz w:val="22"/>
          <w:szCs w:val="22"/>
        </w:rPr>
        <w:t>Fees</w:t>
      </w:r>
      <w:r w:rsidRPr="2D56B824" w:rsidR="57245F2B">
        <w:rPr>
          <w:rFonts w:ascii="Calibri" w:hAnsi="Calibri" w:eastAsia="Calibri" w:cs="Calibri"/>
          <w:sz w:val="22"/>
          <w:szCs w:val="22"/>
        </w:rPr>
        <w:t>: The estimated cost for these services is [</w:t>
      </w:r>
      <w:r w:rsidRPr="2D56B824" w:rsidR="57245F2B">
        <w:rPr>
          <w:rFonts w:ascii="Calibri" w:hAnsi="Calibri" w:eastAsia="Calibri" w:cs="Calibri"/>
          <w:sz w:val="22"/>
          <w:szCs w:val="22"/>
          <w:highlight w:val="yellow"/>
        </w:rPr>
        <w:t>AMOUNT</w:t>
      </w:r>
      <w:r w:rsidRPr="2D56B824" w:rsidR="57245F2B">
        <w:rPr>
          <w:rFonts w:ascii="Calibri" w:hAnsi="Calibri" w:eastAsia="Calibri" w:cs="Calibri"/>
          <w:sz w:val="22"/>
          <w:szCs w:val="22"/>
        </w:rPr>
        <w:t>], which includes all deliverables and associated expenses.</w:t>
      </w:r>
    </w:p>
    <w:p w:rsidR="57245F2B" w:rsidP="2D56B824" w:rsidRDefault="57245F2B" w14:paraId="17972292" w14:textId="659A3C3A">
      <w:pPr>
        <w:pStyle w:val="Normal"/>
        <w:spacing w:line="276" w:lineRule="auto"/>
        <w:jc w:val="both"/>
      </w:pPr>
      <w:r w:rsidRPr="2D56B824" w:rsidR="57245F2B">
        <w:rPr>
          <w:rFonts w:ascii="Calibri" w:hAnsi="Calibri" w:eastAsia="Calibri" w:cs="Calibri"/>
          <w:b w:val="1"/>
          <w:bCs w:val="1"/>
          <w:sz w:val="22"/>
          <w:szCs w:val="22"/>
        </w:rPr>
        <w:t>Next Steps</w:t>
      </w:r>
      <w:r w:rsidRPr="2D56B824" w:rsidR="57245F2B">
        <w:rPr>
          <w:rFonts w:ascii="Calibri" w:hAnsi="Calibri" w:eastAsia="Calibri" w:cs="Calibri"/>
          <w:sz w:val="22"/>
          <w:szCs w:val="22"/>
        </w:rPr>
        <w:t>:</w:t>
      </w:r>
    </w:p>
    <w:p w:rsidR="57245F2B" w:rsidP="2D56B824" w:rsidRDefault="57245F2B" w14:paraId="0D4126F4" w14:textId="085F8331">
      <w:pPr>
        <w:pStyle w:val="Normal"/>
        <w:spacing w:line="276" w:lineRule="auto"/>
        <w:jc w:val="both"/>
      </w:pPr>
      <w:r w:rsidRPr="2D56B824" w:rsidR="57245F2B">
        <w:rPr>
          <w:rFonts w:ascii="Calibri" w:hAnsi="Calibri" w:eastAsia="Calibri" w:cs="Calibri"/>
          <w:sz w:val="22"/>
          <w:szCs w:val="22"/>
        </w:rPr>
        <w:t xml:space="preserve">If you are interested in </w:t>
      </w:r>
      <w:r w:rsidRPr="2D56B824" w:rsidR="57245F2B">
        <w:rPr>
          <w:rFonts w:ascii="Calibri" w:hAnsi="Calibri" w:eastAsia="Calibri" w:cs="Calibri"/>
          <w:sz w:val="22"/>
          <w:szCs w:val="22"/>
        </w:rPr>
        <w:t>proceeding</w:t>
      </w:r>
      <w:r w:rsidRPr="2D56B824" w:rsidR="57245F2B">
        <w:rPr>
          <w:rFonts w:ascii="Calibri" w:hAnsi="Calibri" w:eastAsia="Calibri" w:cs="Calibri"/>
          <w:sz w:val="22"/>
          <w:szCs w:val="22"/>
        </w:rPr>
        <w:t xml:space="preserve"> with this proposal, please let us know by [</w:t>
      </w:r>
      <w:r w:rsidRPr="2D56B824" w:rsidR="57245F2B">
        <w:rPr>
          <w:rFonts w:ascii="Calibri" w:hAnsi="Calibri" w:eastAsia="Calibri" w:cs="Calibri"/>
          <w:sz w:val="22"/>
          <w:szCs w:val="22"/>
          <w:highlight w:val="yellow"/>
        </w:rPr>
        <w:t>SPECIFIC DEADLINE</w:t>
      </w:r>
      <w:r w:rsidRPr="2D56B824" w:rsidR="57245F2B">
        <w:rPr>
          <w:rFonts w:ascii="Calibri" w:hAnsi="Calibri" w:eastAsia="Calibri" w:cs="Calibri"/>
          <w:sz w:val="22"/>
          <w:szCs w:val="22"/>
        </w:rPr>
        <w:t xml:space="preserve">] so we can </w:t>
      </w:r>
      <w:r w:rsidRPr="2D56B824" w:rsidR="57245F2B">
        <w:rPr>
          <w:rFonts w:ascii="Calibri" w:hAnsi="Calibri" w:eastAsia="Calibri" w:cs="Calibri"/>
          <w:sz w:val="22"/>
          <w:szCs w:val="22"/>
        </w:rPr>
        <w:t>finalize</w:t>
      </w:r>
      <w:r w:rsidRPr="2D56B824" w:rsidR="57245F2B">
        <w:rPr>
          <w:rFonts w:ascii="Calibri" w:hAnsi="Calibri" w:eastAsia="Calibri" w:cs="Calibri"/>
          <w:sz w:val="22"/>
          <w:szCs w:val="22"/>
        </w:rPr>
        <w:t xml:space="preserve"> the terms and incorporate the </w:t>
      </w:r>
      <w:r w:rsidRPr="2D56B824" w:rsidR="57245F2B">
        <w:rPr>
          <w:rFonts w:ascii="Calibri" w:hAnsi="Calibri" w:eastAsia="Calibri" w:cs="Calibri"/>
          <w:sz w:val="22"/>
          <w:szCs w:val="22"/>
        </w:rPr>
        <w:t>additional</w:t>
      </w:r>
      <w:r w:rsidRPr="2D56B824" w:rsidR="57245F2B">
        <w:rPr>
          <w:rFonts w:ascii="Calibri" w:hAnsi="Calibri" w:eastAsia="Calibri" w:cs="Calibri"/>
          <w:sz w:val="22"/>
          <w:szCs w:val="22"/>
        </w:rPr>
        <w:t xml:space="preserve"> services into the existing agreement. Should you have any questions or wish to discuss this further, feel free to contact me at [</w:t>
      </w:r>
      <w:r w:rsidRPr="2D56B824" w:rsidR="57245F2B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2D56B824" w:rsidR="57245F2B">
        <w:rPr>
          <w:rFonts w:ascii="Calibri" w:hAnsi="Calibri" w:eastAsia="Calibri" w:cs="Calibri"/>
          <w:sz w:val="22"/>
          <w:szCs w:val="22"/>
        </w:rPr>
        <w:t>].</w:t>
      </w:r>
    </w:p>
    <w:p w:rsidR="57245F2B" w:rsidP="2D56B824" w:rsidRDefault="57245F2B" w14:paraId="04CAEADD" w14:textId="65F09A8C">
      <w:pPr>
        <w:pStyle w:val="Normal"/>
        <w:spacing w:line="276" w:lineRule="auto"/>
        <w:jc w:val="both"/>
      </w:pPr>
      <w:r w:rsidRPr="2D56B824" w:rsidR="57245F2B">
        <w:rPr>
          <w:rFonts w:ascii="Calibri" w:hAnsi="Calibri" w:eastAsia="Calibri" w:cs="Calibri"/>
          <w:sz w:val="22"/>
          <w:szCs w:val="22"/>
        </w:rPr>
        <w:t>We value your partnership and look forward to continuing to deliver meaningful results for [</w:t>
      </w:r>
      <w:r w:rsidRPr="2D56B824" w:rsidR="57245F2B">
        <w:rPr>
          <w:rFonts w:ascii="Calibri" w:hAnsi="Calibri" w:eastAsia="Calibri" w:cs="Calibri"/>
          <w:sz w:val="22"/>
          <w:szCs w:val="22"/>
          <w:highlight w:val="yellow"/>
        </w:rPr>
        <w:t>CLIENT’S COMPANY NAME</w:t>
      </w:r>
      <w:r w:rsidRPr="2D56B824" w:rsidR="57245F2B">
        <w:rPr>
          <w:rFonts w:ascii="Calibri" w:hAnsi="Calibri" w:eastAsia="Calibri" w:cs="Calibri"/>
          <w:sz w:val="22"/>
          <w:szCs w:val="22"/>
        </w:rPr>
        <w:t>].</w:t>
      </w:r>
    </w:p>
    <w:p w:rsidR="7AEEEACA" w:rsidP="7AEB8604" w:rsidRDefault="7AEEEACA" w14:paraId="2DC8BCD9" w14:textId="04C7810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EB860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sincerely, </w:t>
      </w:r>
    </w:p>
    <w:p w:rsidR="7AEEEACA" w:rsidP="19352654" w:rsidRDefault="7AEEEACA" w14:paraId="2F1CDC3C" w14:textId="1875B89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………………………………………………………. </w:t>
      </w:r>
    </w:p>
    <w:p w:rsidR="7AEEEACA" w:rsidP="19352654" w:rsidRDefault="7AEEEACA" w14:paraId="3B4E5B56" w14:textId="75147A8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7AEEEACA" w:rsidP="19352654" w:rsidRDefault="7AEEEACA" w14:paraId="21771D32" w14:textId="673BAC9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w:rsidR="7AEEEACA" w:rsidP="19352654" w:rsidRDefault="7AEEEACA" w14:paraId="0E379825" w14:textId="38D1883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w:rsidR="19352654" w:rsidP="52FE48C6" w:rsidRDefault="19352654" w14:paraId="0721C8ED" w14:textId="29967AA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FE48C6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2FE48C6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52FE48C6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9a0e13d3d34413c"/>
      <w:footerReference w:type="default" r:id="Rc3e26fd4f0b14c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361A40" w:rsidTr="17361A40" w14:paraId="71ADC67D">
      <w:trPr>
        <w:trHeight w:val="300"/>
      </w:trPr>
      <w:tc>
        <w:tcPr>
          <w:tcW w:w="3120" w:type="dxa"/>
          <w:tcMar/>
        </w:tcPr>
        <w:p w:rsidR="17361A40" w:rsidP="17361A40" w:rsidRDefault="17361A40" w14:paraId="750AF3F5" w14:textId="2EE5665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361A40" w:rsidP="17361A40" w:rsidRDefault="17361A40" w14:paraId="42B9BD75" w14:textId="7784CCB7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17361A40" w:rsidP="17361A40" w:rsidRDefault="17361A40" w14:paraId="61D4A0FD" w14:textId="10151A9F">
          <w:pPr>
            <w:pStyle w:val="Header"/>
            <w:bidi w:val="0"/>
            <w:ind w:right="-115"/>
            <w:jc w:val="right"/>
          </w:pPr>
        </w:p>
      </w:tc>
    </w:tr>
  </w:tbl>
  <w:p w:rsidR="17361A40" w:rsidP="17361A40" w:rsidRDefault="17361A40" w14:paraId="468269A8" w14:textId="1A4575B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361A40" w:rsidTr="17361A40" w14:paraId="0B421BBF">
      <w:trPr>
        <w:trHeight w:val="300"/>
      </w:trPr>
      <w:tc>
        <w:tcPr>
          <w:tcW w:w="3120" w:type="dxa"/>
          <w:tcMar/>
        </w:tcPr>
        <w:p w:rsidR="17361A40" w:rsidP="17361A40" w:rsidRDefault="17361A40" w14:paraId="7446998A" w14:textId="27F711F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361A40" w:rsidP="17361A40" w:rsidRDefault="17361A40" w14:paraId="22E83A12" w14:textId="68512B8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361A40" w:rsidP="17361A40" w:rsidRDefault="17361A40" w14:paraId="1E864553" w14:textId="06B2C190">
          <w:pPr>
            <w:pStyle w:val="Header"/>
            <w:bidi w:val="0"/>
            <w:ind w:right="-115"/>
            <w:jc w:val="right"/>
          </w:pPr>
        </w:p>
      </w:tc>
    </w:tr>
  </w:tbl>
  <w:p w:rsidR="17361A40" w:rsidP="17361A40" w:rsidRDefault="17361A40" w14:paraId="541B5A90" w14:textId="311FADF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884c5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d6cd1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a6fb1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8f726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176aa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428bfc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3f7a3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f00f5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1b0a2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cb2c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3e7e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0d3e7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e2afc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b417a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b7f0b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a159a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7f2af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bbbab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0cde4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bffd6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21f4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576ac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1F935F"/>
    <w:rsid w:val="02687146"/>
    <w:rsid w:val="02F6A14D"/>
    <w:rsid w:val="04E5CF93"/>
    <w:rsid w:val="052D459E"/>
    <w:rsid w:val="0645FEBA"/>
    <w:rsid w:val="07E3298B"/>
    <w:rsid w:val="08968217"/>
    <w:rsid w:val="09D1997B"/>
    <w:rsid w:val="0A966BC4"/>
    <w:rsid w:val="0D7B0B8D"/>
    <w:rsid w:val="0DDE474D"/>
    <w:rsid w:val="0E28DDC2"/>
    <w:rsid w:val="0EAE4023"/>
    <w:rsid w:val="0F7C3477"/>
    <w:rsid w:val="121E9C04"/>
    <w:rsid w:val="1329BFC3"/>
    <w:rsid w:val="1352FA81"/>
    <w:rsid w:val="166E8743"/>
    <w:rsid w:val="17361A40"/>
    <w:rsid w:val="192FE30F"/>
    <w:rsid w:val="19352654"/>
    <w:rsid w:val="19EB5A8C"/>
    <w:rsid w:val="1DAB4BF5"/>
    <w:rsid w:val="1EA0D117"/>
    <w:rsid w:val="20EF3ABF"/>
    <w:rsid w:val="242563F4"/>
    <w:rsid w:val="24ED103C"/>
    <w:rsid w:val="26B78665"/>
    <w:rsid w:val="26C04324"/>
    <w:rsid w:val="285A43E2"/>
    <w:rsid w:val="2968B238"/>
    <w:rsid w:val="2B9E46A9"/>
    <w:rsid w:val="2D56B824"/>
    <w:rsid w:val="2E2DE0ED"/>
    <w:rsid w:val="2ECE0A1C"/>
    <w:rsid w:val="323EEDC4"/>
    <w:rsid w:val="33A81188"/>
    <w:rsid w:val="341F935F"/>
    <w:rsid w:val="344DE908"/>
    <w:rsid w:val="34A1CF49"/>
    <w:rsid w:val="37E18DCB"/>
    <w:rsid w:val="3825088E"/>
    <w:rsid w:val="3D8853C1"/>
    <w:rsid w:val="412CA555"/>
    <w:rsid w:val="4204A90F"/>
    <w:rsid w:val="46AF0875"/>
    <w:rsid w:val="48499386"/>
    <w:rsid w:val="4902CC6A"/>
    <w:rsid w:val="49F8B985"/>
    <w:rsid w:val="4C3AC081"/>
    <w:rsid w:val="4CF3C35F"/>
    <w:rsid w:val="4DB5E33F"/>
    <w:rsid w:val="4E0275E6"/>
    <w:rsid w:val="4F956223"/>
    <w:rsid w:val="5095FC78"/>
    <w:rsid w:val="52E0B534"/>
    <w:rsid w:val="52FE48C6"/>
    <w:rsid w:val="54117B8D"/>
    <w:rsid w:val="57245F2B"/>
    <w:rsid w:val="5A34120A"/>
    <w:rsid w:val="5A3CD858"/>
    <w:rsid w:val="5D695824"/>
    <w:rsid w:val="5EB93711"/>
    <w:rsid w:val="5FD19433"/>
    <w:rsid w:val="617A95AC"/>
    <w:rsid w:val="63CDF0F6"/>
    <w:rsid w:val="64D7E0CD"/>
    <w:rsid w:val="6889E5FA"/>
    <w:rsid w:val="6AE4F5CC"/>
    <w:rsid w:val="6DE8E0CD"/>
    <w:rsid w:val="6F4AA26F"/>
    <w:rsid w:val="6F6A75DD"/>
    <w:rsid w:val="72884FC4"/>
    <w:rsid w:val="7382F3B6"/>
    <w:rsid w:val="73F3E05D"/>
    <w:rsid w:val="74436302"/>
    <w:rsid w:val="76530C8E"/>
    <w:rsid w:val="7762E4DF"/>
    <w:rsid w:val="783E72DF"/>
    <w:rsid w:val="7856B1A4"/>
    <w:rsid w:val="7873BF7E"/>
    <w:rsid w:val="797BB0AE"/>
    <w:rsid w:val="7AEB8604"/>
    <w:rsid w:val="7AEEEACA"/>
    <w:rsid w:val="7C54F5A1"/>
    <w:rsid w:val="7CE2D968"/>
    <w:rsid w:val="7DEFDE68"/>
    <w:rsid w:val="7F202126"/>
    <w:rsid w:val="7F40D4B0"/>
    <w:rsid w:val="7FCC5EFD"/>
    <w:rsid w:val="7FD3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115D2"/>
  <w15:chartTrackingRefBased/>
  <w15:docId w15:val="{BA819C71-5A58-4842-85E5-34A8D963E0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42c16fd5b764f87" /><Relationship Type="http://schemas.openxmlformats.org/officeDocument/2006/relationships/header" Target="header.xml" Id="R39a0e13d3d34413c" /><Relationship Type="http://schemas.openxmlformats.org/officeDocument/2006/relationships/footer" Target="footer.xml" Id="Rc3e26fd4f0b14c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C298D33-154A-4CE5-91F3-4F3CEDFCC57A}"/>
</file>

<file path=customXml/itemProps2.xml><?xml version="1.0" encoding="utf-8"?>
<ds:datastoreItem xmlns:ds="http://schemas.openxmlformats.org/officeDocument/2006/customXml" ds:itemID="{343E4D20-664B-4F21-89C2-563101B3A7C2}"/>
</file>

<file path=customXml/itemProps3.xml><?xml version="1.0" encoding="utf-8"?>
<ds:datastoreItem xmlns:ds="http://schemas.openxmlformats.org/officeDocument/2006/customXml" ds:itemID="{F266C5FF-82F7-4493-A7AD-69951012A7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2024-12-27T21:26:04.0000000Z</dcterms:created>
  <dcterms:modified xsi:type="dcterms:W3CDTF">2024-12-28T11:10:33.9946615Z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