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18BC75BF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8BC75BF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18BC75BF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8BC75BF" w:rsidRDefault="0CEC3611" w14:paraId="386EA86F" w14:textId="39799801">
      <w:pPr>
        <w:spacing w:line="240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0CEC3611" w:rsidP="18BC75BF" w:rsidRDefault="0CEC3611" w14:paraId="772FCB8E" w14:textId="22B887A2">
      <w:pPr>
        <w:spacing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Subject: Request for Updated Disaster Recovery Plans</w:t>
      </w:r>
    </w:p>
    <w:p w:rsidR="0CEC3611" w:rsidP="18BC75BF" w:rsidRDefault="0CEC3611" w14:paraId="16C13333" w14:textId="6F3B1A7F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Dear [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Recipient’s Name/IT Team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],</w:t>
      </w:r>
    </w:p>
    <w:p w:rsidR="0CEC3611" w:rsidP="18BC75BF" w:rsidRDefault="0CEC3611" w14:paraId="4C6531C0" w14:textId="368CE59D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 part of our commitment to business continuity and operational resilience, we are formally requesting an updated version of the organization’s disaster recovery (DR) plans. Having a current and comprehensive DR strategy is essential to minimize downtime and data loss 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in the event of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unforeseen disruptions such as cyberattacks, system failures, or natural disasters.</w:t>
      </w:r>
    </w:p>
    <w:p w:rsidR="0CEC3611" w:rsidP="18BC75BF" w:rsidRDefault="0CEC3611" w14:paraId="26CA4FBB" w14:textId="3F06AA05">
      <w:pPr>
        <w:spacing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Proposed Scope</w:t>
      </w:r>
    </w:p>
    <w:p w:rsidR="0CEC3611" w:rsidP="18BC75BF" w:rsidRDefault="0CEC3611" w14:paraId="5922BDD9" w14:textId="0269CBF5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The updated disaster recovery plans should include:</w:t>
      </w:r>
    </w:p>
    <w:p w:rsidR="0CEC3611" w:rsidP="18BC75BF" w:rsidRDefault="0CEC3611" w14:paraId="3996A9E4" w14:textId="69029818">
      <w:pPr>
        <w:pStyle w:val="ListParagraph"/>
        <w:numPr>
          <w:ilvl w:val="0"/>
          <w:numId w:val="78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Systems Covered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: [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List key infrastructure and systems, e.g., servers, databases, cloud platforms, communication tools, etc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.]</w:t>
      </w:r>
    </w:p>
    <w:p w:rsidR="0CEC3611" w:rsidP="18BC75BF" w:rsidRDefault="0CEC3611" w14:paraId="4459FDA0" w14:textId="0144C8D0">
      <w:pPr>
        <w:pStyle w:val="ListParagraph"/>
        <w:numPr>
          <w:ilvl w:val="0"/>
          <w:numId w:val="78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Recovery Objectives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: [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Include desired RTO (Recovery Time Objective) and RPO (Recovery Point Objective) for each critical system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.]</w:t>
      </w:r>
    </w:p>
    <w:p w:rsidR="0CEC3611" w:rsidP="18BC75BF" w:rsidRDefault="0CEC3611" w14:paraId="7703E2AA" w14:textId="52739527">
      <w:pPr>
        <w:pStyle w:val="ListParagraph"/>
        <w:numPr>
          <w:ilvl w:val="0"/>
          <w:numId w:val="78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Roles and Responsibilities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:[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Define clear roles for IT personnel, department heads, and emergency contacts.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0CEC3611" w:rsidP="18BC75BF" w:rsidRDefault="0CEC3611" w14:paraId="49488DDF" w14:textId="68353DB6">
      <w:pPr>
        <w:pStyle w:val="ListParagraph"/>
        <w:numPr>
          <w:ilvl w:val="0"/>
          <w:numId w:val="78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Backup Protocols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: [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Detail frequency, storage locations, and verification methods for system backups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.]</w:t>
      </w:r>
    </w:p>
    <w:p w:rsidR="0CEC3611" w:rsidP="18BC75BF" w:rsidRDefault="0CEC3611" w14:paraId="6CB5C3A8" w14:textId="24A1E53E">
      <w:pPr>
        <w:pStyle w:val="ListParagraph"/>
        <w:numPr>
          <w:ilvl w:val="0"/>
          <w:numId w:val="78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Testing Procedures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: [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Outline frequency and process for DR testing and updates.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0CEC3611" w:rsidP="18BC75BF" w:rsidRDefault="0CEC3611" w14:paraId="3F1C603E" w14:textId="0AFFFC0C">
      <w:pPr>
        <w:spacing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Implementation Timeline</w:t>
      </w:r>
    </w:p>
    <w:p w:rsidR="0CEC3611" w:rsidP="18BC75BF" w:rsidRDefault="0CEC3611" w14:paraId="4EED88A3" w14:textId="469D43AA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We recommend the following timeline to ensure timely updates and reviews:</w:t>
      </w:r>
    </w:p>
    <w:p w:rsidR="0CEC3611" w:rsidP="18BC75BF" w:rsidRDefault="0CEC3611" w14:paraId="44AE9895" w14:textId="6E3CF8F7">
      <w:pPr>
        <w:pStyle w:val="ListParagraph"/>
        <w:numPr>
          <w:ilvl w:val="0"/>
          <w:numId w:val="79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Assessment Phase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: [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 xml:space="preserve">Start date – deadline for 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identifying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 xml:space="preserve"> gaps in the current DR plan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0CEC3611" w:rsidP="18BC75BF" w:rsidRDefault="0CEC3611" w14:paraId="40C5E27E" w14:textId="33C0701E">
      <w:pPr>
        <w:pStyle w:val="ListParagraph"/>
        <w:numPr>
          <w:ilvl w:val="0"/>
          <w:numId w:val="79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Draft &amp; Review Phase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: [</w:t>
      </w:r>
      <w:r w:rsidRPr="18BC75BF" w:rsidR="4A8F5434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Start date – deadline for drafting and stakeholder input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0CEC3611" w:rsidP="18BC75BF" w:rsidRDefault="0CEC3611" w14:paraId="5747D34B" w14:textId="5CCB654B">
      <w:pPr>
        <w:pStyle w:val="ListParagraph"/>
        <w:numPr>
          <w:ilvl w:val="0"/>
          <w:numId w:val="79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Finalization &amp; Distribution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: [</w:t>
      </w:r>
      <w:r w:rsidRPr="18BC75BF" w:rsidR="4A8F543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Final deadline for approval and sharing of the updated DR plans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0CEC3611" w:rsidP="18BC75BF" w:rsidRDefault="0CEC3611" w14:paraId="26B43670" w14:textId="5B1749CC">
      <w:pPr>
        <w:spacing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Benefits of Updated Disaster Recovery Plans</w:t>
      </w:r>
    </w:p>
    <w:p w:rsidR="0CEC3611" w:rsidP="18BC75BF" w:rsidRDefault="0CEC3611" w14:paraId="289D9D92" w14:textId="5E377840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Updating our disaster recovery strategy will:</w:t>
      </w:r>
    </w:p>
    <w:p w:rsidR="0CEC3611" w:rsidP="18BC75BF" w:rsidRDefault="0CEC3611" w14:paraId="23EB6674" w14:textId="3FB508A5">
      <w:pPr>
        <w:pStyle w:val="ListParagraph"/>
        <w:numPr>
          <w:ilvl w:val="0"/>
          <w:numId w:val="80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Improve organizational preparedness and reduce potential downtime.</w:t>
      </w:r>
    </w:p>
    <w:p w:rsidR="0CEC3611" w:rsidP="18BC75BF" w:rsidRDefault="0CEC3611" w14:paraId="5AEDE151" w14:textId="071FDD63">
      <w:pPr>
        <w:pStyle w:val="ListParagraph"/>
        <w:numPr>
          <w:ilvl w:val="0"/>
          <w:numId w:val="80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Strengthen data protection and recovery capabilities.</w:t>
      </w:r>
    </w:p>
    <w:p w:rsidR="0CEC3611" w:rsidP="18BC75BF" w:rsidRDefault="0CEC3611" w14:paraId="22270046" w14:textId="62CA0A93">
      <w:pPr>
        <w:pStyle w:val="ListParagraph"/>
        <w:numPr>
          <w:ilvl w:val="0"/>
          <w:numId w:val="80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Support compliance with regulatory and industry-specific standards.</w:t>
      </w:r>
    </w:p>
    <w:p w:rsidR="0CEC3611" w:rsidP="18BC75BF" w:rsidRDefault="0CEC3611" w14:paraId="34883124" w14:textId="3B37C6FA">
      <w:pPr>
        <w:pStyle w:val="ListParagraph"/>
        <w:numPr>
          <w:ilvl w:val="0"/>
          <w:numId w:val="80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Build greater stakeholder confidence in our ability to manage disruptions.</w:t>
      </w:r>
    </w:p>
    <w:p w:rsidR="0CEC3611" w:rsidP="18BC75BF" w:rsidRDefault="0CEC3611" w14:paraId="5B598592" w14:textId="34924765">
      <w:pPr>
        <w:spacing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Next Steps</w:t>
      </w:r>
    </w:p>
    <w:p w:rsidR="0CEC3611" w:rsidP="18BC75BF" w:rsidRDefault="0CEC3611" w14:paraId="323B5F4B" w14:textId="77A1E282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Please confirm receipt of this request and share your availability to begin the review process. If 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additional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input or clarification is 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required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, feel free to contact [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Name, Title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] at [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Email Address/Phone Number</w:t>
      </w: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].</w:t>
      </w:r>
    </w:p>
    <w:p w:rsidR="0CEC3611" w:rsidP="18BC75BF" w:rsidRDefault="0CEC3611" w14:paraId="08F49593" w14:textId="4D577E6A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8BC75BF" w:rsidR="4A8F5434">
        <w:rPr>
          <w:rFonts w:ascii="Calibri" w:hAnsi="Calibri" w:eastAsia="Calibri" w:cs="Calibri"/>
          <w:noProof w:val="0"/>
          <w:sz w:val="22"/>
          <w:szCs w:val="22"/>
          <w:lang w:val="en-US"/>
        </w:rPr>
        <w:t>Thank you for your support in strengthening our operational resilience. We look forward to working together to ensure our disaster recovery plans remain effective and up to date.</w:t>
      </w:r>
    </w:p>
    <w:p w:rsidR="0CEC3611" w:rsidP="18BC75BF" w:rsidRDefault="0CEC3611" w14:paraId="280FF725" w14:textId="7D75ADFC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8BC75BF" w:rsidRDefault="0CEC3611" w14:paraId="51639DB4" w14:textId="77CB52A6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C75BF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63F460AB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08C8FFB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0">
    <w:nsid w:val="3210f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c2838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3b10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23A1415"/>
    <w:rsid w:val="02FC642F"/>
    <w:rsid w:val="035AB8F1"/>
    <w:rsid w:val="03B4FBB1"/>
    <w:rsid w:val="03B9970A"/>
    <w:rsid w:val="042AC9E9"/>
    <w:rsid w:val="04B24A41"/>
    <w:rsid w:val="04E6560E"/>
    <w:rsid w:val="05555F14"/>
    <w:rsid w:val="057F9CCE"/>
    <w:rsid w:val="0585E397"/>
    <w:rsid w:val="05997E4F"/>
    <w:rsid w:val="05C2A72D"/>
    <w:rsid w:val="06B23903"/>
    <w:rsid w:val="0736EDD0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D990E12"/>
    <w:rsid w:val="0DF9DA12"/>
    <w:rsid w:val="0EA07EAD"/>
    <w:rsid w:val="0ED82D26"/>
    <w:rsid w:val="0F2B3EA7"/>
    <w:rsid w:val="10067E99"/>
    <w:rsid w:val="104E30A7"/>
    <w:rsid w:val="10DCBC4C"/>
    <w:rsid w:val="1137EC86"/>
    <w:rsid w:val="11B142FF"/>
    <w:rsid w:val="120EF645"/>
    <w:rsid w:val="12AD2E5D"/>
    <w:rsid w:val="13180F9A"/>
    <w:rsid w:val="1382C389"/>
    <w:rsid w:val="13943696"/>
    <w:rsid w:val="13B37562"/>
    <w:rsid w:val="140086CC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DBA61"/>
    <w:rsid w:val="18BC75BF"/>
    <w:rsid w:val="193D63A1"/>
    <w:rsid w:val="19433EC9"/>
    <w:rsid w:val="1989BB17"/>
    <w:rsid w:val="19C7EF68"/>
    <w:rsid w:val="1B2A9BC6"/>
    <w:rsid w:val="1B6AB6E2"/>
    <w:rsid w:val="1B790EA9"/>
    <w:rsid w:val="1B930352"/>
    <w:rsid w:val="1C411C77"/>
    <w:rsid w:val="1C97CB04"/>
    <w:rsid w:val="1D3E128E"/>
    <w:rsid w:val="1DA48097"/>
    <w:rsid w:val="1DE73E80"/>
    <w:rsid w:val="1DF89033"/>
    <w:rsid w:val="1ECAFFC6"/>
    <w:rsid w:val="1F103BFE"/>
    <w:rsid w:val="1F18E6EA"/>
    <w:rsid w:val="1F566436"/>
    <w:rsid w:val="1FCF329E"/>
    <w:rsid w:val="1FDE5358"/>
    <w:rsid w:val="2100BFD6"/>
    <w:rsid w:val="21047DD6"/>
    <w:rsid w:val="21196F98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0B577D"/>
    <w:rsid w:val="26A909E9"/>
    <w:rsid w:val="26AE1841"/>
    <w:rsid w:val="275350EE"/>
    <w:rsid w:val="275DEB70"/>
    <w:rsid w:val="277A87DE"/>
    <w:rsid w:val="2858D301"/>
    <w:rsid w:val="29465FFF"/>
    <w:rsid w:val="294D35EF"/>
    <w:rsid w:val="2A4F2678"/>
    <w:rsid w:val="2A6AC9F8"/>
    <w:rsid w:val="2AAD5B2A"/>
    <w:rsid w:val="2B25F762"/>
    <w:rsid w:val="2B3935D4"/>
    <w:rsid w:val="2BA4D189"/>
    <w:rsid w:val="2BB7137D"/>
    <w:rsid w:val="2C1B5E43"/>
    <w:rsid w:val="2CB6CC4B"/>
    <w:rsid w:val="2CEF4620"/>
    <w:rsid w:val="2D71CDD2"/>
    <w:rsid w:val="2D8876DD"/>
    <w:rsid w:val="2E379355"/>
    <w:rsid w:val="2E402229"/>
    <w:rsid w:val="2E68434E"/>
    <w:rsid w:val="2EBC3EC2"/>
    <w:rsid w:val="2EFC78C4"/>
    <w:rsid w:val="2F5DD357"/>
    <w:rsid w:val="2F7045FA"/>
    <w:rsid w:val="2FA5F21B"/>
    <w:rsid w:val="3001F5CE"/>
    <w:rsid w:val="30319531"/>
    <w:rsid w:val="30D38C9C"/>
    <w:rsid w:val="30D9D030"/>
    <w:rsid w:val="31871F17"/>
    <w:rsid w:val="31C2674D"/>
    <w:rsid w:val="31F0F2B3"/>
    <w:rsid w:val="321F02DE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6754DB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17079C9"/>
    <w:rsid w:val="41709F83"/>
    <w:rsid w:val="41B7742F"/>
    <w:rsid w:val="42157EF0"/>
    <w:rsid w:val="42213CD9"/>
    <w:rsid w:val="4235A822"/>
    <w:rsid w:val="4329BE38"/>
    <w:rsid w:val="439738ED"/>
    <w:rsid w:val="441FA8C0"/>
    <w:rsid w:val="4471EDD1"/>
    <w:rsid w:val="44BEA32C"/>
    <w:rsid w:val="453DB99F"/>
    <w:rsid w:val="455AA63A"/>
    <w:rsid w:val="45770C49"/>
    <w:rsid w:val="45987706"/>
    <w:rsid w:val="46265F8F"/>
    <w:rsid w:val="468471C9"/>
    <w:rsid w:val="47C5F1C2"/>
    <w:rsid w:val="48FF92CF"/>
    <w:rsid w:val="49152E62"/>
    <w:rsid w:val="494265DF"/>
    <w:rsid w:val="498B0F0D"/>
    <w:rsid w:val="4A040285"/>
    <w:rsid w:val="4A306365"/>
    <w:rsid w:val="4A8F5434"/>
    <w:rsid w:val="4ACDD7E4"/>
    <w:rsid w:val="4AFBFA6B"/>
    <w:rsid w:val="4B155011"/>
    <w:rsid w:val="4B407E92"/>
    <w:rsid w:val="4B6B0CB5"/>
    <w:rsid w:val="4B7BD117"/>
    <w:rsid w:val="4B9D3055"/>
    <w:rsid w:val="4B9E0B42"/>
    <w:rsid w:val="4C5370C1"/>
    <w:rsid w:val="4C91A05E"/>
    <w:rsid w:val="4CF348F9"/>
    <w:rsid w:val="4D82FC5F"/>
    <w:rsid w:val="4DD24A35"/>
    <w:rsid w:val="4E447CA1"/>
    <w:rsid w:val="4EA5CB04"/>
    <w:rsid w:val="4F0C30ED"/>
    <w:rsid w:val="4F211860"/>
    <w:rsid w:val="4F64F429"/>
    <w:rsid w:val="5025F10A"/>
    <w:rsid w:val="502EB037"/>
    <w:rsid w:val="5084F693"/>
    <w:rsid w:val="50960B52"/>
    <w:rsid w:val="509E1137"/>
    <w:rsid w:val="50C4E72F"/>
    <w:rsid w:val="51032D2B"/>
    <w:rsid w:val="5123EA83"/>
    <w:rsid w:val="51E45451"/>
    <w:rsid w:val="51EA1AF9"/>
    <w:rsid w:val="53574279"/>
    <w:rsid w:val="53B20B0E"/>
    <w:rsid w:val="54235E60"/>
    <w:rsid w:val="545FED24"/>
    <w:rsid w:val="547D0A07"/>
    <w:rsid w:val="54B80FED"/>
    <w:rsid w:val="55D41AE3"/>
    <w:rsid w:val="561E52F6"/>
    <w:rsid w:val="569A017E"/>
    <w:rsid w:val="5727DA97"/>
    <w:rsid w:val="5778ED70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25D837"/>
    <w:rsid w:val="5B8BC51C"/>
    <w:rsid w:val="5C13F0C0"/>
    <w:rsid w:val="5C8BDAD0"/>
    <w:rsid w:val="5CCF0C3F"/>
    <w:rsid w:val="5D0A1849"/>
    <w:rsid w:val="5D3D8F5F"/>
    <w:rsid w:val="5DC13823"/>
    <w:rsid w:val="5DD4D1AE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3F460AB"/>
    <w:rsid w:val="6498FE2B"/>
    <w:rsid w:val="64C274C9"/>
    <w:rsid w:val="654280B1"/>
    <w:rsid w:val="662AC309"/>
    <w:rsid w:val="6641A56C"/>
    <w:rsid w:val="66AFF0F6"/>
    <w:rsid w:val="66C34F0A"/>
    <w:rsid w:val="66C916A2"/>
    <w:rsid w:val="67500FCD"/>
    <w:rsid w:val="67EF3B86"/>
    <w:rsid w:val="682053F5"/>
    <w:rsid w:val="68238317"/>
    <w:rsid w:val="683ADFB4"/>
    <w:rsid w:val="6869FEB7"/>
    <w:rsid w:val="68974C2B"/>
    <w:rsid w:val="6917C994"/>
    <w:rsid w:val="69631BD1"/>
    <w:rsid w:val="6A684D75"/>
    <w:rsid w:val="6A7BAE19"/>
    <w:rsid w:val="6AA4411D"/>
    <w:rsid w:val="6AEA2816"/>
    <w:rsid w:val="6B50CFA5"/>
    <w:rsid w:val="6B81D08D"/>
    <w:rsid w:val="6BFEB99D"/>
    <w:rsid w:val="6C44E276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6AA66E"/>
    <w:rsid w:val="70CC5F42"/>
    <w:rsid w:val="7235FED5"/>
    <w:rsid w:val="72789695"/>
    <w:rsid w:val="72D74C58"/>
    <w:rsid w:val="73857D26"/>
    <w:rsid w:val="7399A72E"/>
    <w:rsid w:val="73A9FC8F"/>
    <w:rsid w:val="73F6BFAA"/>
    <w:rsid w:val="74672616"/>
    <w:rsid w:val="748DCFB0"/>
    <w:rsid w:val="752A7AB2"/>
    <w:rsid w:val="752F64D2"/>
    <w:rsid w:val="755C5731"/>
    <w:rsid w:val="756C480A"/>
    <w:rsid w:val="7663813A"/>
    <w:rsid w:val="76774209"/>
    <w:rsid w:val="76BDED28"/>
    <w:rsid w:val="76F1183D"/>
    <w:rsid w:val="775B6306"/>
    <w:rsid w:val="77D5DB21"/>
    <w:rsid w:val="78D067B1"/>
    <w:rsid w:val="78D3C93A"/>
    <w:rsid w:val="7A1015DD"/>
    <w:rsid w:val="7A5A37B0"/>
    <w:rsid w:val="7B25EFBC"/>
    <w:rsid w:val="7B6ABC80"/>
    <w:rsid w:val="7B6F880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2025-04-01T21:56:45.6401501Z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