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:rsidP="770FAD7F" w14:paraId="4169F972" wp14:textId="254E9A19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770FAD7F" w14:paraId="741BDD18" wp14:textId="2312BE00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770FAD7F" w14:paraId="124D7CFF" wp14:textId="039EB68F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C169420" w:rsidP="6C169420" w:rsidRDefault="6C169420" w14:paraId="48777F6D" w14:textId="3FE1187A">
      <w:pPr>
        <w:pStyle w:val="Normal"/>
        <w:rPr>
          <w:noProof w:val="0"/>
          <w:lang w:val="en-US"/>
        </w:rPr>
      </w:pPr>
    </w:p>
    <w:p xmlns:wp14="http://schemas.microsoft.com/office/word/2010/wordml" w:rsidP="770FAD7F" w14:paraId="38AE0AB2" wp14:textId="76773CF3">
      <w:pPr>
        <w:spacing w:after="160" w:afterAutospacing="off" w:line="276" w:lineRule="auto"/>
      </w:pP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  <w:r w:rsidRPr="6C169420" w:rsidR="7D556850">
        <w:rPr>
          <w:b w:val="1"/>
          <w:bCs w:val="1"/>
          <w:lang w:val="en-US"/>
        </w:rPr>
        <w:t xml:space="preserve"> </w:t>
      </w:r>
    </w:p>
    <w:p w:rsidR="65C546A6" w:rsidP="6C169420" w:rsidRDefault="65C546A6" w14:paraId="3AC0EBCD" w14:textId="744328B1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5C546A6" w:rsidP="6C169420" w:rsidRDefault="65C546A6" w14:paraId="41A5833F" w14:textId="2312BE00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5C546A6" w:rsidP="6C169420" w:rsidRDefault="65C546A6" w14:paraId="6E286B8C" w14:textId="254DA2F3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1CC5399" w14:paraId="17673109" wp14:textId="7C4145B9">
      <w:pPr>
        <w:pStyle w:val="Body"/>
        <w:rPr>
          <w:b w:val="1"/>
          <w:bCs w:val="1"/>
          <w:rtl w:val="0"/>
          <w:lang w:val="en-US"/>
        </w:rPr>
      </w:pPr>
    </w:p>
    <w:p w:rsidR="41CC5399" w:rsidP="52CC5010" w:rsidRDefault="41CC5399" w14:paraId="39B9740B" w14:textId="318107C0">
      <w:pPr>
        <w:pStyle w:val="Body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41CC5399">
        <w:rPr>
          <w:rFonts w:ascii="Calibri" w:hAnsi="Calibri" w:eastAsia="Calibri" w:cs="Calibri"/>
          <w:b w:val="1"/>
          <w:bCs w:val="1"/>
          <w:lang w:val="en-US"/>
        </w:rPr>
        <w:t xml:space="preserve">Subject: </w:t>
      </w:r>
      <w:r w:rsidRPr="52CC5010" w:rsidR="08C9415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Proposal for Intellectual Property Audit and Valuation</w:t>
      </w:r>
    </w:p>
    <w:p w:rsidR="52CC5010" w:rsidP="52CC5010" w:rsidRDefault="52CC5010" w14:paraId="6FC51F84" w14:textId="19DA2A76">
      <w:pPr>
        <w:pStyle w:val="Body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8C9415B" w:rsidP="52CC5010" w:rsidRDefault="08C9415B" w14:paraId="3CBE82C2" w14:textId="6BECB34E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52CC5010" w:rsidP="52CC5010" w:rsidRDefault="52CC5010" w14:paraId="28ABD309" w14:textId="17ECB9AA">
      <w:pPr>
        <w:pStyle w:val="Body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8C9415B" w:rsidP="52CC5010" w:rsidRDefault="08C9415B" w14:paraId="57AE1CA6" w14:textId="1DE37FFA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hope this message finds you well. As intellectual property (IP) continues to play a critical role in the success and sustainability of modern businesses, it is essential to ensure that your IP assets are well-documented, protected, and accurately valued. To support this </w:t>
      </w: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objective</w:t>
      </w: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, we propose conducting an IP audit and valuation for [</w:t>
      </w: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ORGANIZATION</w:t>
      </w: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2CC5010" w:rsidP="52CC5010" w:rsidRDefault="52CC5010" w14:paraId="6D7DA025" w14:textId="4E72C67E">
      <w:pPr>
        <w:pStyle w:val="Body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8C9415B" w:rsidP="52CC5010" w:rsidRDefault="08C9415B" w14:paraId="443AFED3" w14:textId="5DAE249C">
      <w:pPr>
        <w:pStyle w:val="Body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Purpose of the IP Audit and Valuation</w:t>
      </w:r>
    </w:p>
    <w:p w:rsidR="52CC5010" w:rsidP="52CC5010" w:rsidRDefault="52CC5010" w14:paraId="150D8D31" w14:textId="22EEBCD5">
      <w:pPr>
        <w:pStyle w:val="Body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8C9415B" w:rsidP="52CC5010" w:rsidRDefault="08C9415B" w14:paraId="519848DD" w14:textId="5D4B6ACA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proposed audit will provide a comprehensive assessment of your IP portfolio, </w:t>
      </w: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identifying</w:t>
      </w: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all assets and ensuring proper registration, usage, and enforcement strategies. Additionally, the valuation will offer a precise understanding of the financial worth of your IP assets, supporting informed decision-making for licensing, mergers, acquisitions, or compliance requirements.</w:t>
      </w:r>
    </w:p>
    <w:p w:rsidR="52CC5010" w:rsidP="52CC5010" w:rsidRDefault="52CC5010" w14:paraId="060B24D5" w14:textId="0D4431AC">
      <w:pPr>
        <w:pStyle w:val="Body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8C9415B" w:rsidP="52CC5010" w:rsidRDefault="08C9415B" w14:paraId="631EA9DB" w14:textId="2F93B0F1">
      <w:pPr>
        <w:pStyle w:val="Body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Scope of Services</w:t>
      </w:r>
    </w:p>
    <w:p w:rsidR="52CC5010" w:rsidP="52CC5010" w:rsidRDefault="52CC5010" w14:paraId="189FAEE3" w14:textId="5AEA48DC">
      <w:pPr>
        <w:pStyle w:val="Body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8C9415B" w:rsidP="52CC5010" w:rsidRDefault="08C9415B" w14:paraId="5B48F41C" w14:textId="5204C443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 IP audit and valuation will include:</w:t>
      </w:r>
    </w:p>
    <w:p w:rsidR="08C9415B" w:rsidP="52CC5010" w:rsidRDefault="08C9415B" w14:paraId="5A0D91F1" w14:textId="31611005">
      <w:pPr>
        <w:pStyle w:val="Body"/>
        <w:numPr>
          <w:ilvl w:val="0"/>
          <w:numId w:val="11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Inventory of IP Assets</w:t>
      </w: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Identification and categorization of patents, trademarks, copyrights, trade secrets, and other intangible assets.</w:t>
      </w:r>
    </w:p>
    <w:p w:rsidR="08C9415B" w:rsidP="52CC5010" w:rsidRDefault="08C9415B" w14:paraId="211F1B9E" w14:textId="3A7F4C8E">
      <w:pPr>
        <w:pStyle w:val="Body"/>
        <w:numPr>
          <w:ilvl w:val="0"/>
          <w:numId w:val="11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Compliance Review</w:t>
      </w: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Evaluation of IP registration, usage, and enforcement against legal and regulatory standards.</w:t>
      </w:r>
    </w:p>
    <w:p w:rsidR="08C9415B" w:rsidP="52CC5010" w:rsidRDefault="08C9415B" w14:paraId="6EC8AA5D" w14:textId="780BC12E">
      <w:pPr>
        <w:pStyle w:val="Body"/>
        <w:numPr>
          <w:ilvl w:val="0"/>
          <w:numId w:val="11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Risk Assessment</w:t>
      </w: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Identification of potential vulnerabilities, including unauthorized use, lapses in registration, or infringement risks.</w:t>
      </w:r>
    </w:p>
    <w:p w:rsidR="08C9415B" w:rsidP="52CC5010" w:rsidRDefault="08C9415B" w14:paraId="32A3F5E9" w14:textId="078771BF">
      <w:pPr>
        <w:pStyle w:val="Body"/>
        <w:numPr>
          <w:ilvl w:val="0"/>
          <w:numId w:val="11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Valuation Report</w:t>
      </w: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Financial analysis of IP assets based on market value, income potential, and cost-based approaches.</w:t>
      </w:r>
    </w:p>
    <w:p w:rsidR="52CC5010" w:rsidP="52CC5010" w:rsidRDefault="52CC5010" w14:paraId="37879DEE" w14:textId="56C940CD">
      <w:pPr>
        <w:pStyle w:val="Body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8C9415B" w:rsidP="52CC5010" w:rsidRDefault="08C9415B" w14:paraId="71DED08D" w14:textId="382B56A6">
      <w:pPr>
        <w:pStyle w:val="Body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Benefits to Your Organization</w:t>
      </w:r>
    </w:p>
    <w:p w:rsidR="08C9415B" w:rsidP="52CC5010" w:rsidRDefault="08C9415B" w14:paraId="04378949" w14:textId="2F2B1D02">
      <w:pPr>
        <w:pStyle w:val="Body"/>
        <w:numPr>
          <w:ilvl w:val="0"/>
          <w:numId w:val="12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Improved understanding of IP portfolio strengths and weaknesses.</w:t>
      </w:r>
    </w:p>
    <w:p w:rsidR="08C9415B" w:rsidP="52CC5010" w:rsidRDefault="08C9415B" w14:paraId="049DDC55" w14:textId="0F769AF5">
      <w:pPr>
        <w:pStyle w:val="Body"/>
        <w:numPr>
          <w:ilvl w:val="0"/>
          <w:numId w:val="12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Financial insight to support business strategies and transactions.</w:t>
      </w:r>
    </w:p>
    <w:p w:rsidR="08C9415B" w:rsidP="52CC5010" w:rsidRDefault="08C9415B" w14:paraId="02C54F04" w14:textId="55B607C2">
      <w:pPr>
        <w:pStyle w:val="Body"/>
        <w:numPr>
          <w:ilvl w:val="0"/>
          <w:numId w:val="12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Enhanced risk management to prevent disputes and protect value.</w:t>
      </w:r>
    </w:p>
    <w:p w:rsidR="08C9415B" w:rsidP="52CC5010" w:rsidRDefault="08C9415B" w14:paraId="768567D0" w14:textId="72EC6CFE">
      <w:pPr>
        <w:pStyle w:val="Body"/>
        <w:numPr>
          <w:ilvl w:val="0"/>
          <w:numId w:val="12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Clear documentation to streamline future audits and compliance efforts.</w:t>
      </w:r>
    </w:p>
    <w:p w:rsidR="52CC5010" w:rsidP="52CC5010" w:rsidRDefault="52CC5010" w14:paraId="6EAFB5A5" w14:textId="1B61EC0F">
      <w:pPr>
        <w:pStyle w:val="Body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8C9415B" w:rsidP="52CC5010" w:rsidRDefault="08C9415B" w14:paraId="5493A6DD" w14:textId="29E528B6">
      <w:pPr>
        <w:pStyle w:val="Body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Next Steps</w:t>
      </w:r>
    </w:p>
    <w:p w:rsidR="52CC5010" w:rsidP="52CC5010" w:rsidRDefault="52CC5010" w14:paraId="4A234959" w14:textId="54C3AD6E">
      <w:pPr>
        <w:pStyle w:val="Body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8C9415B" w:rsidP="52CC5010" w:rsidRDefault="08C9415B" w14:paraId="7ADC2286" w14:textId="1DFC2419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 recommend scheduling an initial consultation to discuss your organization’s specific needs and tailor our services accordingly. Following the consultation, we will provide a detailed proposal, including timelines, deliverables, and associated costs.</w:t>
      </w:r>
    </w:p>
    <w:p w:rsidR="52CC5010" w:rsidP="52CC5010" w:rsidRDefault="52CC5010" w14:paraId="447B2793" w14:textId="626FB678">
      <w:pPr>
        <w:pStyle w:val="Body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8C9415B" w:rsidP="52CC5010" w:rsidRDefault="08C9415B" w14:paraId="44E71832" w14:textId="3352AC7D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Please let us know a convenient time to discuss this further. You can reach me at [</w:t>
      </w: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for any questions or to schedule a meeting.</w:t>
      </w:r>
    </w:p>
    <w:p w:rsidR="52CC5010" w:rsidP="52CC5010" w:rsidRDefault="52CC5010" w14:paraId="44D4A2E0" w14:textId="4205166B">
      <w:pPr>
        <w:pStyle w:val="Body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8C9415B" w:rsidP="52CC5010" w:rsidRDefault="08C9415B" w14:paraId="6E1299CE" w14:textId="2A4A43ED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CC5010" w:rsidR="08C9415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 look forward to the opportunity to support your organization in maximizing the value and security of its intellectual property assets.</w:t>
      </w:r>
    </w:p>
    <w:p w:rsidR="52CC5010" w:rsidP="52CC5010" w:rsidRDefault="52CC5010" w14:paraId="6E6A97BE" w14:textId="2A25BC2A">
      <w:pPr>
        <w:pStyle w:val="Body"/>
        <w:rPr>
          <w:lang w:val="en-US"/>
        </w:rPr>
      </w:pPr>
    </w:p>
    <w:p w:rsidR="31FFB930" w:rsidP="11073C61" w:rsidRDefault="31FFB930" w14:paraId="43302DF7" w14:textId="77A848F4">
      <w:pPr>
        <w:bidi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31FFB930" w:rsidP="11073C61" w:rsidRDefault="31FFB930" w14:paraId="77DAAC5A" w14:textId="5ECA7682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11073C61" w:rsidP="11073C61" w:rsidRDefault="11073C61" w14:paraId="1C280224" w14:textId="28B1973D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w:rsidR="31FFB930" w:rsidP="11073C61" w:rsidRDefault="31FFB930" w14:paraId="0D64A585" w14:textId="1A18E5BB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1FFB930" w:rsidP="11073C61" w:rsidRDefault="31FFB930" w14:paraId="6776DA97" w14:textId="059B9B18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1FFB930" w:rsidP="11073C61" w:rsidRDefault="31FFB930" w14:paraId="117A1399" w14:textId="4535F4AE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1073C61" w:rsidP="11073C61" w:rsidRDefault="11073C61" w14:paraId="249D6613" w14:textId="5911381B">
      <w:pPr>
        <w:pStyle w:val="Body"/>
        <w:bidi w:val="0"/>
        <w:rPr>
          <w:lang w:val="de-DE"/>
        </w:rPr>
      </w:pPr>
    </w:p>
    <w:sectPr>
      <w:headerReference w:type="default" r:id="rId4"/>
      <w:footerReference w:type="default" r:id="rId5"/>
      <w:pgSz w:w="11906" w:h="16838" w:orient="portrait"/>
      <w:pgMar w:top="1440" w:right="1440" w:bottom="1440" w:left="1440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w:rsidR="11073C61" w:rsidP="11073C61" w:rsidRDefault="11073C61" w14:paraId="13F8FB77" w14:textId="78025C75">
    <w:pPr>
      <w:pStyle w:val="Footer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xmlns:wp14="http://schemas.microsoft.com/office/word/2010/wordml" w14:paraId="3DEEC669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656B9AB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xmlns:w="http://schemas.openxmlformats.org/wordprocessingml/2006/main" w:abstractNumId="11">
    <w:nsid w:val="1820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d213b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0e1c9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b0a3c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f81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b7d6a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4a863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f1b06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69f4fbdf"/>
    <w:multiLevelType w:val="hybridMultilevel"/>
    <w:numStyleLink w:val="Bullet"/>
  </w:abstractNum>
  <w:abstractNum w:abstractNumId="1">
    <w:nsid w:val="4624cc4"/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nsid w:val="60183ac"/>
    <w:multiLevelType w:val="hybridMultilevel"/>
    <w:numStyleLink w:val="Numbered"/>
  </w:abstractNum>
  <w:abstractNum w:abstractNumId="3">
    <w:nsid w:val="39421ee1"/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41CC5399"/>
    <w:rsid w:val="01FB7BE9"/>
    <w:rsid w:val="02008AEF"/>
    <w:rsid w:val="060604F4"/>
    <w:rsid w:val="07B34656"/>
    <w:rsid w:val="08C9415B"/>
    <w:rsid w:val="0D8749AC"/>
    <w:rsid w:val="0E21D860"/>
    <w:rsid w:val="0F6924CF"/>
    <w:rsid w:val="11073C61"/>
    <w:rsid w:val="1124DD81"/>
    <w:rsid w:val="1145BFC5"/>
    <w:rsid w:val="12457F09"/>
    <w:rsid w:val="14289159"/>
    <w:rsid w:val="14A72F7C"/>
    <w:rsid w:val="1754D419"/>
    <w:rsid w:val="29F50BA8"/>
    <w:rsid w:val="2BFCFAE6"/>
    <w:rsid w:val="2C62ADF9"/>
    <w:rsid w:val="2EAB2EA2"/>
    <w:rsid w:val="31FFB930"/>
    <w:rsid w:val="344C1E25"/>
    <w:rsid w:val="37AA1D4E"/>
    <w:rsid w:val="383892DC"/>
    <w:rsid w:val="3A854EA6"/>
    <w:rsid w:val="3BBB012A"/>
    <w:rsid w:val="41CC5399"/>
    <w:rsid w:val="43386048"/>
    <w:rsid w:val="50077DDA"/>
    <w:rsid w:val="52CC5010"/>
    <w:rsid w:val="552E0201"/>
    <w:rsid w:val="5CFDFA17"/>
    <w:rsid w:val="602FB523"/>
    <w:rsid w:val="65C546A6"/>
    <w:rsid w:val="698DEC81"/>
    <w:rsid w:val="6A0F4F91"/>
    <w:rsid w:val="6C169420"/>
    <w:rsid w:val="6EA3CAD4"/>
    <w:rsid w:val="7135BB81"/>
    <w:rsid w:val="72A5A4FA"/>
    <w:rsid w:val="770FAD7F"/>
    <w:rsid w:val="79ACB924"/>
    <w:rsid w:val="79F68446"/>
    <w:rsid w:val="7BF8A1FA"/>
    <w:rsid w:val="7C9C20B2"/>
    <w:rsid w:val="7D55685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E2B88E"/>
  <w15:docId w15:val="{8FC8FE6B-85A0-4447-B6A6-81E7358E0C39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 Paragraph 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numbering" Target="numbering.xml" Id="rId6" /><Relationship Type="http://schemas.openxmlformats.org/officeDocument/2006/relationships/footer" Target="footer1.xml" Id="rId5" /><Relationship Type="http://schemas.openxmlformats.org/officeDocument/2006/relationships/customXml" Target="../customXml/item3.xml" Id="rId10" /><Relationship Type="http://schemas.openxmlformats.org/officeDocument/2006/relationships/header" Target="header1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99B1F2C-F4BB-4E7D-B4FB-FD11A5CF57EF}"/>
</file>

<file path=customXml/itemProps2.xml><?xml version="1.0" encoding="utf-8"?>
<ds:datastoreItem xmlns:ds="http://schemas.openxmlformats.org/officeDocument/2006/customXml" ds:itemID="{9CE588BE-AA79-4F7F-B3E4-7151AB93F434}"/>
</file>

<file path=customXml/itemProps3.xml><?xml version="1.0" encoding="utf-8"?>
<ds:datastoreItem xmlns:ds="http://schemas.openxmlformats.org/officeDocument/2006/customXml" ds:itemID="{9E5A0BCE-A19D-45C9-9E3C-3C18E5487F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Zarlush Zaidi</lastModifiedBy>
  <dcterms:modified xsi:type="dcterms:W3CDTF">2025-01-06T17:23:27.8015345Z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