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61202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612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FINANCIAL AUDIT RFP RESPONSE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8.68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FINANCIAL AUDIT RFP RESPONSE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the opportunity to respond to your Request for Proposal (RFP) for financial audit </w:t>
      </w:r>
      <w:r>
        <w:rPr>
          <w:rFonts w:asciiTheme="majorHAnsi" w:hAnsiTheme="majorHAnsi" w:cstheme="majorHAnsi"/>
          <w:color w:val="000000" w:themeColor="text1"/>
        </w:rPr>
        <w:t xml:space="preserve">services. [Your Company Name] is pleased to present our qualifications, approach, and pricing to serve as your independent auditors.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outlines our methodology, team, and commitment to delivering a thorough and timely audit.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objectives of this engagement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Provide an independent opinion on the fairness of your financial statements</w:t>
      </w:r>
      <w:r>
        <w:rPr>
          <w:rFonts w:asciiTheme="majorHAnsi" w:hAnsiTheme="majorHAnsi" w:cstheme="majorHAnsi"/>
          <w:color w:val="000000" w:themeColor="text1"/>
        </w:rPr>
        <w:br/>
        <w:t xml:space="preserve">- Assess internal controls and compliance with applicable standards</w:t>
      </w:r>
      <w:r>
        <w:rPr>
          <w:rFonts w:asciiTheme="majorHAnsi" w:hAnsiTheme="majorHAnsi" w:cstheme="majorHAnsi"/>
          <w:color w:val="000000" w:themeColor="text1"/>
        </w:rPr>
        <w:br/>
        <w:t xml:space="preserve">- Deliver actionable recommendations for financial management improve</w:t>
      </w:r>
      <w:r>
        <w:rPr>
          <w:rFonts w:asciiTheme="majorHAnsi" w:hAnsiTheme="majorHAnsi" w:cstheme="majorHAnsi"/>
          <w:color w:val="000000" w:themeColor="text1"/>
        </w:rPr>
        <w:t xml:space="preserve">ment</w:t>
      </w:r>
      <w:r>
        <w:rPr>
          <w:rFonts w:asciiTheme="majorHAnsi" w:hAnsiTheme="majorHAnsi" w:cstheme="majorHAnsi"/>
          <w:color w:val="000000" w:themeColor="text1"/>
        </w:rPr>
        <w:br/>
        <w:t xml:space="preserve">- Ensure timely and efficient communication throughout the process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financial audit services include: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Planning and risk assessment based on understanding of your organization</w:t>
      </w:r>
      <w:r>
        <w:rPr>
          <w:rFonts w:asciiTheme="majorHAnsi" w:hAnsiTheme="majorHAnsi" w:cstheme="majorHAnsi"/>
          <w:color w:val="000000" w:themeColor="text1"/>
        </w:rPr>
        <w:br/>
        <w:t xml:space="preserve">- Substantive testing and audit fieldwork</w:t>
      </w:r>
      <w:r>
        <w:rPr>
          <w:rFonts w:asciiTheme="majorHAnsi" w:hAnsiTheme="majorHAnsi" w:cstheme="majorHAnsi"/>
          <w:color w:val="000000" w:themeColor="text1"/>
        </w:rPr>
        <w:br/>
        <w:t xml:space="preserve">- Review o</w:t>
      </w:r>
      <w:r>
        <w:rPr>
          <w:rFonts w:asciiTheme="majorHAnsi" w:hAnsiTheme="majorHAnsi" w:cstheme="majorHAnsi"/>
          <w:color w:val="000000" w:themeColor="text1"/>
        </w:rPr>
        <w:t xml:space="preserve">f internal controls, policies, and procedures</w:t>
      </w:r>
      <w:r>
        <w:rPr>
          <w:rFonts w:asciiTheme="majorHAnsi" w:hAnsiTheme="majorHAnsi" w:cstheme="majorHAnsi"/>
          <w:color w:val="000000" w:themeColor="text1"/>
        </w:rPr>
        <w:br/>
        <w:t xml:space="preserve">- Drafting and issuance of audited financial statements and management letter</w:t>
      </w:r>
      <w:r>
        <w:rPr>
          <w:rFonts w:asciiTheme="majorHAnsi" w:hAnsiTheme="majorHAnsi" w:cstheme="majorHAnsi"/>
          <w:color w:val="000000" w:themeColor="text1"/>
        </w:rPr>
        <w:br/>
        <w:t xml:space="preserve">- Exit meeting and audit wrap-up presentation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Annual audit of financial statements for the fiscal y</w:t>
      </w:r>
      <w:r>
        <w:rPr>
          <w:rFonts w:asciiTheme="majorHAnsi" w:hAnsiTheme="majorHAnsi" w:cstheme="majorHAnsi"/>
          <w:color w:val="000000" w:themeColor="text1"/>
        </w:rPr>
        <w:t xml:space="preserve">ear ending [Date]</w:t>
      </w:r>
      <w:r>
        <w:rPr>
          <w:rFonts w:asciiTheme="majorHAnsi" w:hAnsiTheme="majorHAnsi" w:cstheme="majorHAnsi"/>
          <w:color w:val="000000" w:themeColor="text1"/>
        </w:rPr>
        <w:br/>
        <w:t xml:space="preserve">- Compliance with [GAAP / IFRS / other applicable framework]</w:t>
      </w:r>
      <w:r>
        <w:rPr>
          <w:rFonts w:asciiTheme="majorHAnsi" w:hAnsiTheme="majorHAnsi" w:cstheme="majorHAnsi"/>
          <w:color w:val="000000" w:themeColor="text1"/>
        </w:rPr>
        <w:br/>
        <w:t xml:space="preserve">- Coordination with internal finance and external legal/tax advisors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Issuance of audit opinion and required reports</w:t>
      </w:r>
      <w:r>
        <w:rPr>
          <w:rFonts w:asciiTheme="majorHAnsi" w:hAnsiTheme="majorHAnsi" w:cstheme="majorHAnsi"/>
          <w:color w:val="000000" w:themeColor="text1"/>
        </w:rPr>
        <w:br/>
        <w:t xml:space="preserve">- Optional inclusion of single audit or grant-specific proc</w:t>
      </w:r>
      <w:r>
        <w:rPr>
          <w:rFonts w:asciiTheme="majorHAnsi" w:hAnsiTheme="majorHAnsi" w:cstheme="majorHAnsi"/>
          <w:color w:val="000000" w:themeColor="text1"/>
        </w:rPr>
        <w:t xml:space="preserve">edures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audit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Engagement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Confirm scope and audit requirements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Preliminary Procedures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Internal control review and documentation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Fieldwork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Substantive testing and audit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analysis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Draft and final audit report delivery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professional fees for financial audit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Audit Planning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Risk assessment and strategy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Fieldwork &amp; Testing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Samplin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g and testing of balances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Reporting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Audit opinion and deliverables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Optional Add-ons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Single audit, grant testing, other procedures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licensed CPA firm with extensive</w:t>
      </w:r>
      <w:r>
        <w:rPr>
          <w:rFonts w:asciiTheme="majorHAnsi" w:hAnsiTheme="majorHAnsi" w:cstheme="majorHAnsi"/>
          <w:color w:val="000000" w:themeColor="text1"/>
        </w:rPr>
        <w:t xml:space="preserve"> experience in auditing organizations of your size and sector.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providing independent audit services</w:t>
      </w:r>
      <w:r>
        <w:rPr>
          <w:rFonts w:asciiTheme="majorHAnsi" w:hAnsiTheme="majorHAnsi" w:cstheme="majorHAnsi"/>
          <w:color w:val="000000" w:themeColor="text1"/>
        </w:rPr>
        <w:br/>
        <w:t xml:space="preserve">- Credentials: Registered with [PCAOB / AICPA / other relevant bodies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provide reliable, efficient, and insightful au</w:t>
      </w:r>
      <w:r>
        <w:rPr>
          <w:rFonts w:asciiTheme="majorHAnsi" w:hAnsiTheme="majorHAnsi" w:cstheme="majorHAnsi"/>
          <w:color w:val="000000" w:themeColor="text1"/>
        </w:rPr>
        <w:t xml:space="preserve">dit services that add value beyond compliance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Project: Multi-entity nonprofit audit under tight reporting deadlines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Completed ahead of deadline with clean opinion and zero adjustments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exceeded our expectations—professional, knowledgeable, and easy to work with.”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engagement, 50% upon final audit delivery.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</w:t>
      </w:r>
      <w:r>
        <w:rPr>
          <w:rFonts w:asciiTheme="majorHAnsi" w:hAnsiTheme="majorHAnsi" w:cstheme="majorHAnsi"/>
          <w:color w:val="000000" w:themeColor="text1"/>
        </w:rPr>
        <w:t xml:space="preserve">complete and timely access to records and personnel.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Changes in scope or delays due to client-side factors may result in additional fees.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accept this proposal for financial audit services,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</w:t>
      </w:r>
      <w:r>
        <w:rPr>
          <w:rFonts w:asciiTheme="majorHAnsi" w:hAnsiTheme="majorHAnsi" w:cstheme="majorHAnsi"/>
          <w:color w:val="000000" w:themeColor="text1"/>
        </w:rPr>
        <w:t xml:space="preserve">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2025-05-19T03:15:31Z</dcterms:modified>
</cp:coreProperties>
</file>