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837403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8374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CAP TABLE MODELING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44.6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CAP TABLE MODELING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support your capitalization table (cap table) planning </w:t>
      </w:r>
      <w:r>
        <w:rPr>
          <w:rFonts w:asciiTheme="majorHAnsi" w:hAnsiTheme="majorHAnsi" w:cstheme="majorHAnsi"/>
          <w:color w:val="000000" w:themeColor="text1"/>
        </w:rPr>
        <w:t xml:space="preserve">and modeling. Our goal is to provide clarity, structure, and forecasting support that empowers sound equity and fundraising decisions.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the services we will deliver to model, analyze, and maintain your cap table through current and f</w:t>
      </w:r>
      <w:r>
        <w:rPr>
          <w:rFonts w:asciiTheme="majorHAnsi" w:hAnsiTheme="majorHAnsi" w:cstheme="majorHAnsi"/>
          <w:color w:val="000000" w:themeColor="text1"/>
        </w:rPr>
        <w:t xml:space="preserve">uture funding rounds.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objectives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Establish an accurate and investor-ready cap table</w:t>
      </w:r>
      <w:r>
        <w:rPr>
          <w:rFonts w:asciiTheme="majorHAnsi" w:hAnsiTheme="majorHAnsi" w:cstheme="majorHAnsi"/>
          <w:color w:val="000000" w:themeColor="text1"/>
        </w:rPr>
        <w:br/>
        <w:t xml:space="preserve">- Model dilution scenarios for future fundraising rounds</w:t>
      </w:r>
      <w:r>
        <w:rPr>
          <w:rFonts w:asciiTheme="majorHAnsi" w:hAnsiTheme="majorHAnsi" w:cstheme="majorHAnsi"/>
          <w:color w:val="000000" w:themeColor="text1"/>
        </w:rPr>
        <w:br/>
        <w:t xml:space="preserve">- Support equity planning for employees, founders, and early investors</w:t>
      </w:r>
      <w:r>
        <w:rPr>
          <w:rFonts w:asciiTheme="majorHAnsi" w:hAnsiTheme="majorHAnsi" w:cstheme="majorHAnsi"/>
          <w:color w:val="000000" w:themeColor="text1"/>
        </w:rPr>
        <w:br/>
        <w:t xml:space="preserve">- Ens</w:t>
      </w:r>
      <w:r>
        <w:rPr>
          <w:rFonts w:asciiTheme="majorHAnsi" w:hAnsiTheme="majorHAnsi" w:cstheme="majorHAnsi"/>
          <w:color w:val="000000" w:themeColor="text1"/>
        </w:rPr>
        <w:t xml:space="preserve">ure full transparency and compliance for stakeholders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cap table modeling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Cap table construction or audit (founders, SAFEs, equity plans)</w:t>
      </w:r>
      <w:r>
        <w:rPr>
          <w:rFonts w:asciiTheme="majorHAnsi" w:hAnsiTheme="majorHAnsi" w:cstheme="majorHAnsi"/>
          <w:color w:val="000000" w:themeColor="text1"/>
        </w:rPr>
        <w:br/>
        <w:t xml:space="preserve">- Scenario modeling (e.g., Series Seed, A, B, exit projections)</w:t>
      </w:r>
      <w:r>
        <w:rPr>
          <w:rFonts w:asciiTheme="majorHAnsi" w:hAnsiTheme="majorHAnsi" w:cstheme="majorHAnsi"/>
          <w:color w:val="000000" w:themeColor="text1"/>
        </w:rPr>
        <w:br/>
        <w:t xml:space="preserve">- Dilution i</w:t>
      </w:r>
      <w:r>
        <w:rPr>
          <w:rFonts w:asciiTheme="majorHAnsi" w:hAnsiTheme="majorHAnsi" w:cstheme="majorHAnsi"/>
          <w:color w:val="000000" w:themeColor="text1"/>
        </w:rPr>
        <w:t xml:space="preserve">mpact analysis and waterfall distributions</w:t>
      </w:r>
      <w:r>
        <w:rPr>
          <w:rFonts w:asciiTheme="majorHAnsi" w:hAnsiTheme="majorHAnsi" w:cstheme="majorHAnsi"/>
          <w:color w:val="000000" w:themeColor="text1"/>
        </w:rPr>
        <w:br/>
        <w:t xml:space="preserve">- Integration with platforms (Carta, Pulley, spreadsheets)</w:t>
      </w:r>
      <w:r>
        <w:rPr>
          <w:rFonts w:asciiTheme="majorHAnsi" w:hAnsiTheme="majorHAnsi" w:cstheme="majorHAnsi"/>
          <w:color w:val="000000" w:themeColor="text1"/>
        </w:rPr>
        <w:br/>
        <w:t xml:space="preserve">- Ongoing advisory for updates and investor queries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Data collection (incorporation docs, SAFEs, notes, term sheets)</w:t>
      </w:r>
      <w:r>
        <w:rPr>
          <w:rFonts w:asciiTheme="majorHAnsi" w:hAnsiTheme="majorHAnsi" w:cstheme="majorHAnsi"/>
          <w:color w:val="000000" w:themeColor="text1"/>
        </w:rPr>
        <w:br/>
        <w:t xml:space="preserve">- Mod</w:t>
      </w:r>
      <w:r>
        <w:rPr>
          <w:rFonts w:asciiTheme="majorHAnsi" w:hAnsiTheme="majorHAnsi" w:cstheme="majorHAnsi"/>
          <w:color w:val="000000" w:themeColor="text1"/>
        </w:rPr>
        <w:t xml:space="preserve">eling equity structure pre- and post-financing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Customized outputs (charts, dilution tables, share classes)</w:t>
      </w:r>
      <w:r>
        <w:rPr>
          <w:rFonts w:asciiTheme="majorHAnsi" w:hAnsiTheme="majorHAnsi" w:cstheme="majorHAnsi"/>
          <w:color w:val="000000" w:themeColor="text1"/>
        </w:rPr>
        <w:br/>
        <w:t xml:space="preserve">- Cap table formatting and version control for legal reviews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engagement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Data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Coll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ect and review incorporation and financing docs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Initial Modeling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Draft cap table and model 1–2 scenarios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Scenario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Finalize equity rounds and exit paths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Delivery &amp;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Provide final model and review with client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cap table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Cap Table Build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Initial construction or audit of cap table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Scenario Modeling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SAFE conversion, equity rounds, exits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Advisory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Q&amp;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A, investor requests, updates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startup finance and advisory firm with deep expertise in fundraising readiness, investor communications, and equity modeling.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</w:t>
      </w:r>
      <w:r>
        <w:rPr>
          <w:rFonts w:asciiTheme="majorHAnsi" w:hAnsiTheme="majorHAnsi" w:cstheme="majorHAnsi"/>
          <w:color w:val="000000" w:themeColor="text1"/>
        </w:rPr>
        <w:t xml:space="preserve">supporting early- to growth-stage companies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Seed to Series C modeling, SAFE/convertible equity mechanics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help founders raise confidently and manage equity wisely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</w:t>
      </w:r>
      <w:r>
        <w:rPr>
          <w:rFonts w:asciiTheme="majorHAnsi" w:hAnsiTheme="majorHAnsi" w:cstheme="majorHAnsi"/>
          <w:color w:val="000000" w:themeColor="text1"/>
        </w:rPr>
        <w:t xml:space="preserve">: SAFE conversion + Series A planning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Outcome: Reduced founder dilution by 8% through better structuring and milestone planning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helped us clean up our cap table and present it confidently to investors. Their models gave</w:t>
      </w:r>
      <w:r>
        <w:rPr>
          <w:rFonts w:asciiTheme="majorHAnsi" w:hAnsiTheme="majorHAnsi" w:cstheme="majorHAnsi"/>
          <w:color w:val="000000" w:themeColor="text1"/>
        </w:rPr>
        <w:t xml:space="preserve"> us leverage in negotiations.”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upfront, 50% upon model delivery.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all necessary documentation and approvals.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Additional rounds, restructures, or legal c</w:t>
      </w:r>
      <w:r>
        <w:rPr>
          <w:rFonts w:asciiTheme="majorHAnsi" w:hAnsiTheme="majorHAnsi" w:cstheme="majorHAnsi"/>
          <w:color w:val="000000" w:themeColor="text1"/>
        </w:rPr>
        <w:t xml:space="preserve">onsultation support may incur extra fees.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Cap Table Modeling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</w:t>
      </w:r>
      <w:r>
        <w:rPr>
          <w:rFonts w:asciiTheme="majorHAnsi" w:hAnsiTheme="majorHAnsi" w:cstheme="majorHAnsi"/>
          <w:color w:val="000000" w:themeColor="text1"/>
        </w:rPr>
        <w:t xml:space="preserve">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2025-05-19T03:03:23Z</dcterms:modified>
</cp:coreProperties>
</file>