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20C0" w14:textId="77777777" w:rsidR="00C319C4" w:rsidRDefault="00000000">
      <w:r>
        <w:t>Roles and Responsibilities Policy</w:t>
      </w:r>
      <w:r>
        <w:br/>
      </w:r>
      <w:r>
        <w:br/>
        <w:t>Introduction</w:t>
      </w:r>
      <w:r>
        <w:br/>
        <w:t>In the context of modern cybersecurity challenges, a well-defined structure of roles and responsibilities is paramount to safeguarding the integrity, confidentiality, and availability of organizational systems and data. This policy establishes clear accountability, delineates task ownership, and provides a systematic approach for managing responsibilities at the Orland Fire District.</w:t>
      </w:r>
      <w:r>
        <w:br/>
      </w:r>
      <w:r>
        <w:br/>
        <w:t>Purpose</w:t>
      </w:r>
      <w:r>
        <w:br/>
        <w:t>The purpose of this Roles and Responsibilities Policy is to provide a clear and actionable framework for defining, assigning, and monitoring roles and responsibilities across all personnel and departments. This policy addresses operational risks, regulatory compliance requirements, and the efficient allocation of resources to maintain the security of the organization’s infrastructure, data, and processes.</w:t>
      </w:r>
      <w:r>
        <w:br/>
      </w:r>
      <w:r>
        <w:br/>
        <w:t>Scope</w:t>
      </w:r>
      <w:r>
        <w:br/>
        <w:t>This policy applies to all Orland Fire District employees, contractors, third-party vendors, and collaborators with authorized access to organizational systems and data. It encompasses all activities related to cybersecurity, access management, and operational responsibilities within the organization.</w:t>
      </w:r>
      <w:r>
        <w:br/>
      </w:r>
      <w:r>
        <w:br/>
        <w:t>Policy Statement</w:t>
      </w:r>
      <w:r>
        <w:br/>
        <w:t>The Orland Fire District commits to maintaining a comprehensive roles and responsibilities framework to uphold organizational security, comply with regulatory requirements, and achieve operational efficiency. This commitment extends to the continuous review, training, and enforcement of assigned roles to adapt to evolving risks and challenges.</w:t>
      </w:r>
      <w:r>
        <w:br/>
      </w:r>
      <w:r>
        <w:br/>
        <w:t>Roles and Responsibilities</w:t>
      </w:r>
      <w:r>
        <w:br/>
      </w:r>
      <w:r>
        <w:br/>
        <w:t>1. Executive Leadership (e.g., CEO, CIO, CISO):</w:t>
      </w:r>
      <w:r>
        <w:br/>
        <w:t>- Provide strategic direction on cybersecurity initiatives and approve major organizational policies.</w:t>
      </w:r>
      <w:r>
        <w:br/>
        <w:t>- Ensure sufficient allocation of financial, technical, and human resources to support cybersecurity operations.</w:t>
      </w:r>
      <w:r>
        <w:br/>
        <w:t>- Regularly evaluate risk assessments, compliance metrics, and incident reports to guide decision-making.</w:t>
      </w:r>
      <w:r>
        <w:br/>
        <w:t>- Appoint and oversee personnel in high-risk roles, including IT leadership and data privacy managers.</w:t>
      </w:r>
      <w:r>
        <w:br/>
      </w:r>
      <w:r>
        <w:br/>
        <w:t>2. IT Department:</w:t>
      </w:r>
      <w:r>
        <w:br/>
        <w:t>- Implement, monitor, and maintain the organization’s cybersecurity architecture and technological infrastructure.</w:t>
      </w:r>
      <w:r>
        <w:br/>
      </w:r>
      <w:r>
        <w:lastRenderedPageBreak/>
        <w:t>- Manage user access controls and enforce the principle of least privilege.</w:t>
      </w:r>
      <w:r>
        <w:br/>
        <w:t>- Conduct regular vulnerability assessments and ensure timely remediation.</w:t>
      </w:r>
      <w:r>
        <w:br/>
        <w:t>- Develop, test, and execute incident response protocols in collaboration with affected departments.</w:t>
      </w:r>
      <w:r>
        <w:br/>
        <w:t>- Provide technical support for compliance audits and legal inquiries.</w:t>
      </w:r>
      <w:r>
        <w:br/>
      </w:r>
      <w:r>
        <w:br/>
        <w:t>3. Human Resources Department:</w:t>
      </w:r>
      <w:r>
        <w:br/>
        <w:t>- Define job descriptions and ensure alignment between role assignments and organizational goals.</w:t>
      </w:r>
      <w:r>
        <w:br/>
        <w:t>- Facilitate secure onboarding and offboarding processes by collaborating with IT on access control mechanisms.</w:t>
      </w:r>
      <w:r>
        <w:br/>
        <w:t>- Provide targeted training programs, covering cybersecurity awareness, role-specific responsibilities, and compliance measures.</w:t>
      </w:r>
      <w:r>
        <w:br/>
        <w:t>- Maintain accurate and encrypted records of personnel roles, access permissions, and signed acknowledgments.</w:t>
      </w:r>
      <w:r>
        <w:br/>
      </w:r>
      <w:r>
        <w:br/>
        <w:t>4. Department Managers:</w:t>
      </w:r>
      <w:r>
        <w:br/>
        <w:t>- Delegate responsibilities among team members, ensuring roles align with operational needs.</w:t>
      </w:r>
      <w:r>
        <w:br/>
        <w:t>- Monitor team adherence to policies and performance metrics.</w:t>
      </w:r>
      <w:r>
        <w:br/>
        <w:t>- Facilitate teamwork to implement segregation of duties for critical tasks.</w:t>
      </w:r>
      <w:r>
        <w:br/>
        <w:t>- Promptly escalate any anomalies, risks, or incidents to the relevant department.</w:t>
      </w:r>
      <w:r>
        <w:br/>
      </w:r>
      <w:r>
        <w:br/>
        <w:t>5. Employees (Including Supervisors):</w:t>
      </w:r>
      <w:r>
        <w:br/>
        <w:t>- Understand and adhere to assigned responsibilities as outlined in job descriptions.</w:t>
      </w:r>
      <w:r>
        <w:br/>
        <w:t>- Actively participate in training sessions and stay informed of evolving security obligations.</w:t>
      </w:r>
      <w:r>
        <w:br/>
        <w:t>- Report discrepancies, suspicious activities, or security incidents promptly.</w:t>
      </w:r>
      <w:r>
        <w:br/>
        <w:t>- Avoid sharing access credentials and adhere to organizational protocols for secure data management.</w:t>
      </w:r>
      <w:r>
        <w:br/>
      </w:r>
      <w:r>
        <w:br/>
        <w:t>6. Contractors and Third-Party Vendors:</w:t>
      </w:r>
      <w:r>
        <w:br/>
        <w:t>- Comply with contractual obligations to follow all Orland Fire District policies.</w:t>
      </w:r>
      <w:r>
        <w:br/>
        <w:t>- Limit system access to approved scopes and maintain the confidentiality of organizational data.</w:t>
      </w:r>
      <w:r>
        <w:br/>
        <w:t>- Notify Orland Fire District immediately of any incidents, breaches, or changes affecting security.</w:t>
      </w:r>
      <w:r>
        <w:br/>
        <w:t>- Participate in initial security briefings and periodic compliance evaluations.</w:t>
      </w:r>
      <w:r>
        <w:br/>
      </w:r>
      <w:r>
        <w:br/>
        <w:t>Policy Details</w:t>
      </w:r>
      <w:r>
        <w:br/>
        <w:t>- Role Definitions:</w:t>
      </w:r>
      <w:r>
        <w:br/>
        <w:t xml:space="preserve">  Formal job descriptions shall include position titles, responsibilities, hierarchical structure, and required qualifications. Definitions must be periodically refined to reflect changes in organizational functions or technology.</w:t>
      </w:r>
      <w:r>
        <w:br/>
      </w:r>
      <w:r>
        <w:lastRenderedPageBreak/>
        <w:br/>
        <w:t>- Access Controls:</w:t>
      </w:r>
      <w:r>
        <w:br/>
        <w:t xml:space="preserve">  Dynamic role-based access monitoring will ensure adherence to the principle of least privilege. High-risk users (e.g., administrators) will receive enhanced scrutiny and training.</w:t>
      </w:r>
      <w:r>
        <w:br/>
      </w:r>
      <w:r>
        <w:br/>
        <w:t>- Segregation of Duties:</w:t>
      </w:r>
      <w:r>
        <w:br/>
        <w:t xml:space="preserve">  Essential tasks will be distributed across multiple roles to mitigate risks of fraud, errors, or unauthorized access. Example processes may include financial approvals requiring dual signatures or system updates necessitating cross-departmental documentation.</w:t>
      </w:r>
      <w:r>
        <w:br/>
      </w:r>
      <w:r>
        <w:br/>
        <w:t>- Secure Documentation:</w:t>
      </w:r>
      <w:r>
        <w:br/>
        <w:t xml:space="preserve">  Role assignments, access permissions, and all changes must be documented securely. Records will use encryption and access restrictions to ensure data integrity.</w:t>
      </w:r>
      <w:r>
        <w:br/>
      </w:r>
      <w:r>
        <w:br/>
        <w:t>Implementation Procedures</w:t>
      </w:r>
      <w:r>
        <w:br/>
      </w:r>
      <w:r>
        <w:br/>
        <w:t>1. Role Assignment:</w:t>
      </w:r>
      <w:r>
        <w:br/>
        <w:t xml:space="preserve">   All roles and responsibilities will be approved by Executive Leadership in collaboration with department heads. Formal documentation will include specific access requirements, reporting structures, and risk classifications.</w:t>
      </w:r>
      <w:r>
        <w:br/>
      </w:r>
      <w:r>
        <w:br/>
        <w:t>2. Access Control Review:</w:t>
      </w:r>
      <w:r>
        <w:br/>
        <w:t xml:space="preserve">   Automated and manual audits of all access logs will occur monthly, with findings reported to Executive Leadership. Tools like PAM or RBAC frameworks will guide enforcement.</w:t>
      </w:r>
      <w:r>
        <w:br/>
      </w:r>
      <w:r>
        <w:br/>
        <w:t>3. Non-Compliance Reporting:</w:t>
      </w:r>
      <w:r>
        <w:br/>
        <w:t xml:space="preserve">   Employees must report violations or incidents immediately via a dedicated channel monitored 24/7. Whistleblower policies will protect reporting individuals, and penalties for non-reporting will be clear.</w:t>
      </w:r>
      <w:r>
        <w:br/>
      </w:r>
      <w:r>
        <w:br/>
        <w:t>4. Review Frequency:</w:t>
      </w:r>
      <w:r>
        <w:br/>
        <w:t xml:space="preserve">   Policy reviews shall occur quarterly, with annual comprehensive adjustments. Critical incidents may trigger emergency revisions, approved by Executive Leadership.</w:t>
      </w:r>
      <w:r>
        <w:br/>
      </w:r>
      <w:r>
        <w:br/>
        <w:t>Policy Compliance and Training</w:t>
      </w:r>
      <w:r>
        <w:br/>
        <w:t>Training sessions will be tailored to individual roles and conducted quarterly, with attendance tracked and completion tested. The IT Department, in collaboration with HR, will ensure newly onboarded personnel are fully briefed within their first two weeks.</w:t>
      </w:r>
      <w:r>
        <w:br/>
      </w:r>
      <w:r>
        <w:br/>
        <w:t>Review and Maintenance</w:t>
      </w:r>
      <w:r>
        <w:br/>
        <w:t>The Cybersecurity Oversight Committee, comprising key representatives from IT, HR, and Executive Leadership, will conduct quarterly reviews of this policy. External consultants must be engaged bi-annually to assess compliance with industry standards and regulations.</w:t>
      </w:r>
      <w:r>
        <w:br/>
      </w:r>
      <w:r>
        <w:lastRenderedPageBreak/>
        <w:br/>
        <w:t>References</w:t>
      </w:r>
      <w:r>
        <w:br/>
        <w:t>- ISO/IEC 27001:2022 Standard</w:t>
      </w:r>
      <w:r>
        <w:br/>
        <w:t>- NIST Cybersecurity Framework</w:t>
      </w:r>
      <w:r>
        <w:br/>
        <w:t>- Orland Fire District Data Handling Policy</w:t>
      </w:r>
      <w:r>
        <w:br/>
      </w:r>
      <w:r>
        <w:br/>
        <w:t>Policy Approval and Revision Log</w:t>
      </w:r>
      <w:r>
        <w:br/>
        <w:t>Version 1.0 – Approved [Date]</w:t>
      </w:r>
      <w:r>
        <w:br/>
        <w:t>Next Scheduled Review: [Date]</w:t>
      </w:r>
    </w:p>
    <w:sectPr w:rsidR="00C319C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5782443">
    <w:abstractNumId w:val="8"/>
  </w:num>
  <w:num w:numId="2" w16cid:durableId="1347560412">
    <w:abstractNumId w:val="6"/>
  </w:num>
  <w:num w:numId="3" w16cid:durableId="861356792">
    <w:abstractNumId w:val="5"/>
  </w:num>
  <w:num w:numId="4" w16cid:durableId="1161971174">
    <w:abstractNumId w:val="4"/>
  </w:num>
  <w:num w:numId="5" w16cid:durableId="947930416">
    <w:abstractNumId w:val="7"/>
  </w:num>
  <w:num w:numId="6" w16cid:durableId="498426660">
    <w:abstractNumId w:val="3"/>
  </w:num>
  <w:num w:numId="7" w16cid:durableId="1927641443">
    <w:abstractNumId w:val="2"/>
  </w:num>
  <w:num w:numId="8" w16cid:durableId="280579">
    <w:abstractNumId w:val="1"/>
  </w:num>
  <w:num w:numId="9" w16cid:durableId="12578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2F21"/>
    <w:rsid w:val="0029639D"/>
    <w:rsid w:val="00326F90"/>
    <w:rsid w:val="00AA1D8D"/>
    <w:rsid w:val="00B47730"/>
    <w:rsid w:val="00C319C4"/>
    <w:rsid w:val="00CA4ED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A2664"/>
  <w14:defaultImageDpi w14:val="300"/>
  <w15:docId w15:val="{52F28FF2-EAD7-4CA3-9D49-18F2FCB9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795</Words>
  <Characters>5957</Characters>
  <Application>Microsoft Office Word</Application>
  <DocSecurity>0</DocSecurity>
  <Lines>106</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Randy Blasik</cp:lastModifiedBy>
  <cp:revision>2</cp:revision>
  <dcterms:created xsi:type="dcterms:W3CDTF">2025-04-07T20:16:00Z</dcterms:created>
  <dcterms:modified xsi:type="dcterms:W3CDTF">2025-04-07T20:16:00Z</dcterms:modified>
  <cp:category/>
</cp:coreProperties>
</file>