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C27D" w14:textId="16B48118" w:rsidR="00C607D5" w:rsidRDefault="00700E2A">
      <w:r>
        <w:t>Incident Log – City of Cambridge P1 – General Election 11-5-2024</w:t>
      </w:r>
    </w:p>
    <w:tbl>
      <w:tblPr>
        <w:tblStyle w:val="TableGrid"/>
        <w:tblW w:w="13405" w:type="dxa"/>
        <w:tblLook w:val="04A0" w:firstRow="1" w:lastRow="0" w:firstColumn="1" w:lastColumn="0" w:noHBand="0" w:noVBand="1"/>
      </w:tblPr>
      <w:tblGrid>
        <w:gridCol w:w="798"/>
        <w:gridCol w:w="5772"/>
        <w:gridCol w:w="6835"/>
      </w:tblGrid>
      <w:tr w:rsidR="00C607D5" w14:paraId="245CC87C" w14:textId="77777777" w:rsidTr="00897AE9">
        <w:tc>
          <w:tcPr>
            <w:tcW w:w="798" w:type="dxa"/>
          </w:tcPr>
          <w:p w14:paraId="4C74BA08" w14:textId="32E3252E" w:rsidR="00C607D5" w:rsidRDefault="007C507E">
            <w:r>
              <w:t>Time</w:t>
            </w:r>
          </w:p>
        </w:tc>
        <w:tc>
          <w:tcPr>
            <w:tcW w:w="5772" w:type="dxa"/>
          </w:tcPr>
          <w:p w14:paraId="00A1EFF3" w14:textId="605EBBA3" w:rsidR="00C607D5" w:rsidRDefault="00C607D5">
            <w:r>
              <w:t>Incident</w:t>
            </w:r>
          </w:p>
        </w:tc>
        <w:tc>
          <w:tcPr>
            <w:tcW w:w="6835" w:type="dxa"/>
          </w:tcPr>
          <w:p w14:paraId="5F7EF3D3" w14:textId="4CE20277" w:rsidR="00C607D5" w:rsidRDefault="00C607D5">
            <w:r>
              <w:t>Comment</w:t>
            </w:r>
          </w:p>
        </w:tc>
      </w:tr>
      <w:tr w:rsidR="00C607D5" w14:paraId="2F8DD8E2" w14:textId="77777777" w:rsidTr="00897AE9">
        <w:tc>
          <w:tcPr>
            <w:tcW w:w="798" w:type="dxa"/>
          </w:tcPr>
          <w:p w14:paraId="16841265" w14:textId="02EC70A5" w:rsidR="00C607D5" w:rsidRDefault="007C507E">
            <w:r>
              <w:t>7:50</w:t>
            </w:r>
          </w:p>
        </w:tc>
        <w:tc>
          <w:tcPr>
            <w:tcW w:w="5772" w:type="dxa"/>
          </w:tcPr>
          <w:p w14:paraId="324C4AAA" w14:textId="5800C325" w:rsidR="00C607D5" w:rsidRDefault="00C607D5">
            <w:r>
              <w:t>Registration pad issue resulted in duplicate receipts</w:t>
            </w:r>
          </w:p>
        </w:tc>
        <w:tc>
          <w:tcPr>
            <w:tcW w:w="6835" w:type="dxa"/>
          </w:tcPr>
          <w:p w14:paraId="33D939DE" w14:textId="2915A94D" w:rsidR="00C607D5" w:rsidRDefault="00C607D5">
            <w:r>
              <w:t xml:space="preserve">This is very unusual as I have never heard of this issue happening.  Appears the poll pad </w:t>
            </w:r>
            <w:proofErr w:type="gramStart"/>
            <w:r>
              <w:t>printed</w:t>
            </w:r>
            <w:proofErr w:type="gramEnd"/>
            <w:r>
              <w:t xml:space="preserve"> 2 </w:t>
            </w:r>
            <w:proofErr w:type="gramStart"/>
            <w:r>
              <w:t>receipts</w:t>
            </w:r>
            <w:proofErr w:type="gramEnd"/>
            <w:r>
              <w:t>.  If not caught, they could have gotten two ballots and voted twice and the totals at the end of the day would have matched up.</w:t>
            </w:r>
          </w:p>
        </w:tc>
      </w:tr>
      <w:tr w:rsidR="00C607D5" w14:paraId="51F7C6E2" w14:textId="77777777" w:rsidTr="00897AE9">
        <w:tc>
          <w:tcPr>
            <w:tcW w:w="798" w:type="dxa"/>
          </w:tcPr>
          <w:p w14:paraId="6FC62AC5" w14:textId="472C97D0" w:rsidR="00C607D5" w:rsidRDefault="00C607D5">
            <w:r>
              <w:t>12</w:t>
            </w:r>
            <w:r w:rsidR="007C507E">
              <w:t>:02</w:t>
            </w:r>
          </w:p>
        </w:tc>
        <w:tc>
          <w:tcPr>
            <w:tcW w:w="5772" w:type="dxa"/>
          </w:tcPr>
          <w:p w14:paraId="2AA993B8" w14:textId="3547D9FA" w:rsidR="00C607D5" w:rsidRDefault="00C607D5">
            <w:r>
              <w:t>[blank] turned 18 on Nov 1</w:t>
            </w:r>
            <w:r w:rsidRPr="00C607D5">
              <w:rPr>
                <w:vertAlign w:val="superscript"/>
              </w:rPr>
              <w:t>st</w:t>
            </w:r>
            <w:r>
              <w:t xml:space="preserve"> but was not able to register in the system due to age.  Age was verified by his MN ID.  Angie and Heidi instructed to register him with the DOB </w:t>
            </w:r>
            <w:proofErr w:type="gramStart"/>
            <w:r>
              <w:t>on</w:t>
            </w:r>
            <w:proofErr w:type="gramEnd"/>
            <w:r>
              <w:t xml:space="preserve"> year earlier and it would be fixed.  Registered DOB 11-1-2005, Actual DOB 11-1-2006</w:t>
            </w:r>
          </w:p>
        </w:tc>
        <w:tc>
          <w:tcPr>
            <w:tcW w:w="6835" w:type="dxa"/>
          </w:tcPr>
          <w:p w14:paraId="3EBEE626" w14:textId="77777777" w:rsidR="00C607D5" w:rsidRDefault="00C607D5">
            <w:r>
              <w:t>The poll pad should have accepted this voter who clearly meets the requirements.  If paper was used to register the voter instead of the poll pad, there would not have been any issue.</w:t>
            </w:r>
          </w:p>
          <w:p w14:paraId="0786FC35" w14:textId="77777777" w:rsidR="007C507E" w:rsidRDefault="007C507E"/>
          <w:p w14:paraId="19BD0871" w14:textId="52CCF187" w:rsidR="007C507E" w:rsidRDefault="007C507E">
            <w:r>
              <w:t xml:space="preserve">Who is coming back after the election day and making the correction?  If not corrected, when this voter goes to vote again, his DOB will be </w:t>
            </w:r>
            <w:proofErr w:type="gramStart"/>
            <w:r>
              <w:t>wrong</w:t>
            </w:r>
            <w:proofErr w:type="gramEnd"/>
            <w:r>
              <w:t xml:space="preserve"> and they will either have to re-register them as a new voter </w:t>
            </w:r>
            <w:proofErr w:type="gramStart"/>
            <w:r>
              <w:t>and</w:t>
            </w:r>
            <w:proofErr w:type="gramEnd"/>
            <w:r>
              <w:t xml:space="preserve"> then have to people in the voter logs that are </w:t>
            </w:r>
            <w:proofErr w:type="gramStart"/>
            <w:r>
              <w:t>actually only</w:t>
            </w:r>
            <w:proofErr w:type="gramEnd"/>
            <w:r>
              <w:t xml:space="preserve"> one person.  Potential opportunity to vote twice in the future.</w:t>
            </w:r>
          </w:p>
          <w:p w14:paraId="7F6B3E27" w14:textId="77777777" w:rsidR="00C607D5" w:rsidRDefault="00C607D5"/>
          <w:p w14:paraId="4694B530" w14:textId="578F8C8C" w:rsidR="00C607D5" w:rsidRDefault="00C607D5">
            <w:r>
              <w:t>Note that the judges violated the law by entering in a fake birthdate.</w:t>
            </w:r>
          </w:p>
        </w:tc>
      </w:tr>
      <w:tr w:rsidR="00C607D5" w14:paraId="3C476579" w14:textId="77777777" w:rsidTr="00897AE9">
        <w:tc>
          <w:tcPr>
            <w:tcW w:w="798" w:type="dxa"/>
          </w:tcPr>
          <w:p w14:paraId="29959AC7" w14:textId="24A6B131" w:rsidR="00C607D5" w:rsidRDefault="007C507E">
            <w:r>
              <w:t>1:15</w:t>
            </w:r>
          </w:p>
        </w:tc>
        <w:tc>
          <w:tcPr>
            <w:tcW w:w="5772" w:type="dxa"/>
          </w:tcPr>
          <w:p w14:paraId="4CAA2263" w14:textId="00969F8C" w:rsidR="00C607D5" w:rsidRDefault="007C507E">
            <w:r>
              <w:t>[blank] turned 18 on 10/18 but the poll pad didn’t register them as 18.  Per earlier instructions, we registered him as one year older.  DOB needs to be changed 10/18/2005 &gt; 10/18/2006.</w:t>
            </w:r>
          </w:p>
        </w:tc>
        <w:tc>
          <w:tcPr>
            <w:tcW w:w="6835" w:type="dxa"/>
          </w:tcPr>
          <w:p w14:paraId="35F61319" w14:textId="3E748233" w:rsidR="00C607D5" w:rsidRDefault="007C507E">
            <w:r>
              <w:t>See comment to 12:02</w:t>
            </w:r>
          </w:p>
        </w:tc>
      </w:tr>
      <w:tr w:rsidR="00C607D5" w14:paraId="36E75063" w14:textId="77777777" w:rsidTr="00897AE9">
        <w:tc>
          <w:tcPr>
            <w:tcW w:w="798" w:type="dxa"/>
          </w:tcPr>
          <w:p w14:paraId="1A0CA010" w14:textId="13EC90C2" w:rsidR="00C607D5" w:rsidRDefault="007C507E">
            <w:r>
              <w:t>14:15</w:t>
            </w:r>
          </w:p>
        </w:tc>
        <w:tc>
          <w:tcPr>
            <w:tcW w:w="5772" w:type="dxa"/>
          </w:tcPr>
          <w:p w14:paraId="52CC83A2" w14:textId="246CE790" w:rsidR="00C607D5" w:rsidRDefault="007C507E">
            <w:r>
              <w:t>It appears that several voters who may have shown up at the incorrect precinct were incorrectly registered for P-1</w:t>
            </w:r>
          </w:p>
        </w:tc>
        <w:tc>
          <w:tcPr>
            <w:tcW w:w="6835" w:type="dxa"/>
          </w:tcPr>
          <w:p w14:paraId="0AE2B931" w14:textId="240ED8D6" w:rsidR="00C607D5" w:rsidRDefault="007C507E">
            <w:r>
              <w:t>The poll pads are supposed to be set-up to prevent registering someone at the incorrect precinct.  The poll pad should have identified the correct precinct they should have gone to.</w:t>
            </w:r>
          </w:p>
        </w:tc>
      </w:tr>
      <w:tr w:rsidR="00C607D5" w14:paraId="09CACBA0" w14:textId="77777777" w:rsidTr="00897AE9">
        <w:tc>
          <w:tcPr>
            <w:tcW w:w="798" w:type="dxa"/>
          </w:tcPr>
          <w:p w14:paraId="6303B9A8" w14:textId="2D42E821" w:rsidR="00C607D5" w:rsidRDefault="007C507E">
            <w:r>
              <w:t>3:15</w:t>
            </w:r>
          </w:p>
        </w:tc>
        <w:tc>
          <w:tcPr>
            <w:tcW w:w="5772" w:type="dxa"/>
          </w:tcPr>
          <w:p w14:paraId="26855095" w14:textId="3D93A732" w:rsidR="00C607D5" w:rsidRDefault="007C507E">
            <w:r>
              <w:t>[blank] turned 18 on 10/1</w:t>
            </w:r>
            <w:r>
              <w:t>4/2006</w:t>
            </w:r>
            <w:r>
              <w:t xml:space="preserve"> but the poll d</w:t>
            </w:r>
            <w:r>
              <w:t>oes</w:t>
            </w:r>
            <w:r>
              <w:t>n’t register</w:t>
            </w:r>
            <w:r w:rsidR="00897AE9">
              <w:t>.</w:t>
            </w:r>
            <w:r>
              <w:t xml:space="preserve">  Per earlier instructions, we registered </w:t>
            </w:r>
            <w:r w:rsidR="00897AE9">
              <w:t>with DOB 10/14/2005.</w:t>
            </w:r>
            <w:r>
              <w:t xml:space="preserve">  DOB needs to be changed 10/1</w:t>
            </w:r>
            <w:r w:rsidR="00897AE9">
              <w:t>4</w:t>
            </w:r>
            <w:r>
              <w:t>/2005 &gt; 10/1</w:t>
            </w:r>
            <w:r w:rsidR="00897AE9">
              <w:t>4</w:t>
            </w:r>
            <w:r>
              <w:t>/2006.</w:t>
            </w:r>
          </w:p>
        </w:tc>
        <w:tc>
          <w:tcPr>
            <w:tcW w:w="6835" w:type="dxa"/>
          </w:tcPr>
          <w:p w14:paraId="637139FF" w14:textId="5ED05972" w:rsidR="00C607D5" w:rsidRDefault="00897AE9">
            <w:r>
              <w:t>See comment to 12:02</w:t>
            </w:r>
          </w:p>
        </w:tc>
      </w:tr>
      <w:tr w:rsidR="00897AE9" w14:paraId="02791C98" w14:textId="77777777" w:rsidTr="00897AE9">
        <w:tc>
          <w:tcPr>
            <w:tcW w:w="798" w:type="dxa"/>
          </w:tcPr>
          <w:p w14:paraId="133C8C31" w14:textId="37B79C72" w:rsidR="00897AE9" w:rsidRDefault="00897AE9">
            <w:r>
              <w:lastRenderedPageBreak/>
              <w:t xml:space="preserve">5:10 </w:t>
            </w:r>
          </w:p>
        </w:tc>
        <w:tc>
          <w:tcPr>
            <w:tcW w:w="5772" w:type="dxa"/>
          </w:tcPr>
          <w:p w14:paraId="14DAE5EE" w14:textId="0E80314E" w:rsidR="00897AE9" w:rsidRDefault="00897AE9">
            <w:r>
              <w:t xml:space="preserve">[hard to </w:t>
            </w:r>
            <w:proofErr w:type="gramStart"/>
            <w:r>
              <w:t>read]  Spoke</w:t>
            </w:r>
            <w:proofErr w:type="gramEnd"/>
            <w:r>
              <w:t xml:space="preserve"> w/ Angie </w:t>
            </w:r>
            <w:proofErr w:type="gramStart"/>
            <w:r>
              <w:t>re:[</w:t>
            </w:r>
            <w:proofErr w:type="gramEnd"/>
            <w:r>
              <w:t>blank]. It was discovered that his brother [blank] voted for his registration.  Per instructions unchecked in [blank] &lt;can’t read rest&gt;</w:t>
            </w:r>
          </w:p>
        </w:tc>
        <w:tc>
          <w:tcPr>
            <w:tcW w:w="6835" w:type="dxa"/>
          </w:tcPr>
          <w:p w14:paraId="46724CEF" w14:textId="048A089B" w:rsidR="00897AE9" w:rsidRDefault="00897AE9">
            <w:r>
              <w:t xml:space="preserve">Appears the election judge allowed someone to check in that wasn’t the registered </w:t>
            </w:r>
            <w:proofErr w:type="gramStart"/>
            <w:r>
              <w:t>voter?</w:t>
            </w:r>
            <w:proofErr w:type="gramEnd"/>
          </w:p>
          <w:p w14:paraId="19152E83" w14:textId="77777777" w:rsidR="00897AE9" w:rsidRDefault="00897AE9"/>
          <w:p w14:paraId="22990BF2" w14:textId="77777777" w:rsidR="00897AE9" w:rsidRDefault="00897AE9">
            <w:r>
              <w:t>The poll pad should have shown the correct voter if the name was entered correctly.  However, if they have the same last name and the same first 3 letters of the first name the poll pad should have shown multiple people.</w:t>
            </w:r>
          </w:p>
          <w:p w14:paraId="21E891AD" w14:textId="77777777" w:rsidR="00897AE9" w:rsidRDefault="00897AE9"/>
          <w:p w14:paraId="2CB3A2CB" w14:textId="090F6AE5" w:rsidR="00897AE9" w:rsidRDefault="00897AE9">
            <w:r>
              <w:t>Appears the election judge may not have been properly trained on using poll pads.</w:t>
            </w:r>
          </w:p>
        </w:tc>
      </w:tr>
    </w:tbl>
    <w:p w14:paraId="2A067537" w14:textId="77777777" w:rsidR="00C607D5" w:rsidRDefault="00C607D5"/>
    <w:p w14:paraId="316F12A3" w14:textId="77777777" w:rsidR="00700E2A" w:rsidRDefault="00700E2A"/>
    <w:p w14:paraId="3F916D06" w14:textId="77777777" w:rsidR="00700E2A" w:rsidRDefault="00700E2A"/>
    <w:sectPr w:rsidR="00700E2A" w:rsidSect="00C607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D5"/>
    <w:rsid w:val="00206461"/>
    <w:rsid w:val="00364E85"/>
    <w:rsid w:val="006223AE"/>
    <w:rsid w:val="00700E2A"/>
    <w:rsid w:val="007971B9"/>
    <w:rsid w:val="007C507E"/>
    <w:rsid w:val="00897AE9"/>
    <w:rsid w:val="00C6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6C98"/>
  <w15:chartTrackingRefBased/>
  <w15:docId w15:val="{0017BDC8-884F-43C5-B988-AAAA72BC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7D5"/>
    <w:rPr>
      <w:rFonts w:eastAsiaTheme="majorEastAsia" w:cstheme="majorBidi"/>
      <w:color w:val="272727" w:themeColor="text1" w:themeTint="D8"/>
    </w:rPr>
  </w:style>
  <w:style w:type="paragraph" w:styleId="Title">
    <w:name w:val="Title"/>
    <w:basedOn w:val="Normal"/>
    <w:next w:val="Normal"/>
    <w:link w:val="TitleChar"/>
    <w:uiPriority w:val="10"/>
    <w:qFormat/>
    <w:rsid w:val="00C60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7D5"/>
    <w:pPr>
      <w:spacing w:before="160"/>
      <w:jc w:val="center"/>
    </w:pPr>
    <w:rPr>
      <w:i/>
      <w:iCs/>
      <w:color w:val="404040" w:themeColor="text1" w:themeTint="BF"/>
    </w:rPr>
  </w:style>
  <w:style w:type="character" w:customStyle="1" w:styleId="QuoteChar">
    <w:name w:val="Quote Char"/>
    <w:basedOn w:val="DefaultParagraphFont"/>
    <w:link w:val="Quote"/>
    <w:uiPriority w:val="29"/>
    <w:rsid w:val="00C607D5"/>
    <w:rPr>
      <w:i/>
      <w:iCs/>
      <w:color w:val="404040" w:themeColor="text1" w:themeTint="BF"/>
    </w:rPr>
  </w:style>
  <w:style w:type="paragraph" w:styleId="ListParagraph">
    <w:name w:val="List Paragraph"/>
    <w:basedOn w:val="Normal"/>
    <w:uiPriority w:val="34"/>
    <w:qFormat/>
    <w:rsid w:val="00C607D5"/>
    <w:pPr>
      <w:ind w:left="720"/>
      <w:contextualSpacing/>
    </w:pPr>
  </w:style>
  <w:style w:type="character" w:styleId="IntenseEmphasis">
    <w:name w:val="Intense Emphasis"/>
    <w:basedOn w:val="DefaultParagraphFont"/>
    <w:uiPriority w:val="21"/>
    <w:qFormat/>
    <w:rsid w:val="00C607D5"/>
    <w:rPr>
      <w:i/>
      <w:iCs/>
      <w:color w:val="0F4761" w:themeColor="accent1" w:themeShade="BF"/>
    </w:rPr>
  </w:style>
  <w:style w:type="paragraph" w:styleId="IntenseQuote">
    <w:name w:val="Intense Quote"/>
    <w:basedOn w:val="Normal"/>
    <w:next w:val="Normal"/>
    <w:link w:val="IntenseQuoteChar"/>
    <w:uiPriority w:val="30"/>
    <w:qFormat/>
    <w:rsid w:val="00C60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7D5"/>
    <w:rPr>
      <w:i/>
      <w:iCs/>
      <w:color w:val="0F4761" w:themeColor="accent1" w:themeShade="BF"/>
    </w:rPr>
  </w:style>
  <w:style w:type="character" w:styleId="IntenseReference">
    <w:name w:val="Intense Reference"/>
    <w:basedOn w:val="DefaultParagraphFont"/>
    <w:uiPriority w:val="32"/>
    <w:qFormat/>
    <w:rsid w:val="00C607D5"/>
    <w:rPr>
      <w:b/>
      <w:bCs/>
      <w:smallCaps/>
      <w:color w:val="0F4761" w:themeColor="accent1" w:themeShade="BF"/>
      <w:spacing w:val="5"/>
    </w:rPr>
  </w:style>
  <w:style w:type="table" w:styleId="TableGrid">
    <w:name w:val="Table Grid"/>
    <w:basedOn w:val="TableNormal"/>
    <w:uiPriority w:val="39"/>
    <w:rsid w:val="00C60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Richardson</dc:creator>
  <cp:keywords/>
  <dc:description/>
  <cp:lastModifiedBy>Joe Richardson</cp:lastModifiedBy>
  <cp:revision>1</cp:revision>
  <dcterms:created xsi:type="dcterms:W3CDTF">2025-04-23T20:55:00Z</dcterms:created>
  <dcterms:modified xsi:type="dcterms:W3CDTF">2025-04-23T21:29:00Z</dcterms:modified>
</cp:coreProperties>
</file>