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Customer segmentation template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 quick way to understand your customers is through customer segmentation. After all, segmentation arms you with the data needed to fulfill your target customers’ needs. This handy table has prompts so that you can easily split your audience in a range of ways.</w:t>
      </w:r>
    </w:p>
    <w:p w:rsidR="00000000" w:rsidDel="00000000" w:rsidP="00000000" w:rsidRDefault="00000000" w:rsidRPr="00000000" w14:paraId="00000004">
      <w:pPr>
        <w:spacing w:after="0" w:line="276" w:lineRule="auto"/>
        <w:rPr>
          <w:color w:val="000000"/>
        </w:rPr>
      </w:pPr>
      <w:r w:rsidDel="00000000" w:rsidR="00000000" w:rsidRPr="00000000">
        <w:rPr>
          <w:rtl w:val="0"/>
        </w:rPr>
      </w:r>
    </w:p>
    <w:p w:rsidR="00000000" w:rsidDel="00000000" w:rsidP="00000000" w:rsidRDefault="00000000" w:rsidRPr="00000000" w14:paraId="00000005">
      <w:pPr>
        <w:spacing w:after="0" w:line="276" w:lineRule="auto"/>
        <w:rPr>
          <w:color w:val="000000"/>
        </w:rPr>
      </w:pPr>
      <w:r w:rsidDel="00000000" w:rsidR="00000000" w:rsidRPr="00000000">
        <w:rPr>
          <w:rtl w:val="0"/>
        </w:rPr>
      </w:r>
    </w:p>
    <w:p w:rsidR="00000000" w:rsidDel="00000000" w:rsidP="00000000" w:rsidRDefault="00000000" w:rsidRPr="00000000" w14:paraId="00000006">
      <w:pPr>
        <w:spacing w:after="0" w:line="276" w:lineRule="auto"/>
        <w:rPr>
          <w:color w:val="000000"/>
        </w:rPr>
      </w:pPr>
      <w:r w:rsidDel="00000000" w:rsidR="00000000" w:rsidRPr="00000000">
        <w:rPr>
          <w:rtl w:val="0"/>
        </w:rPr>
      </w:r>
    </w:p>
    <w:p w:rsidR="00000000" w:rsidDel="00000000" w:rsidP="00000000" w:rsidRDefault="00000000" w:rsidRPr="00000000" w14:paraId="00000007">
      <w:pPr>
        <w:spacing w:after="0" w:line="276" w:lineRule="auto"/>
        <w:rPr>
          <w:color w:val="000000"/>
        </w:rPr>
      </w:pPr>
      <w:r w:rsidDel="00000000" w:rsidR="00000000" w:rsidRPr="00000000">
        <w:rPr>
          <w:rtl w:val="0"/>
        </w:rPr>
      </w:r>
    </w:p>
    <w:p w:rsidR="00000000" w:rsidDel="00000000" w:rsidP="00000000" w:rsidRDefault="00000000" w:rsidRPr="00000000" w14:paraId="00000008">
      <w:pPr>
        <w:spacing w:after="0" w:line="276" w:lineRule="auto"/>
        <w:rPr>
          <w:color w:val="000000"/>
        </w:rPr>
      </w:pPr>
      <w:r w:rsidDel="00000000" w:rsidR="00000000" w:rsidRPr="00000000">
        <w:rPr>
          <w:rtl w:val="0"/>
        </w:rPr>
      </w:r>
    </w:p>
    <w:p w:rsidR="00000000" w:rsidDel="00000000" w:rsidP="00000000" w:rsidRDefault="00000000" w:rsidRPr="00000000" w14:paraId="00000009">
      <w:pPr>
        <w:spacing w:after="0" w:line="276" w:lineRule="auto"/>
        <w:rPr>
          <w:color w:val="000000"/>
        </w:rPr>
      </w:pPr>
      <w:r w:rsidDel="00000000" w:rsidR="00000000" w:rsidRPr="00000000">
        <w:rPr>
          <w:rtl w:val="0"/>
        </w:rPr>
      </w:r>
    </w:p>
    <w:p w:rsidR="00000000" w:rsidDel="00000000" w:rsidP="00000000" w:rsidRDefault="00000000" w:rsidRPr="00000000" w14:paraId="0000000A">
      <w:pPr>
        <w:spacing w:after="0" w:line="276" w:lineRule="auto"/>
        <w:rPr>
          <w:color w:val="000000"/>
        </w:rPr>
      </w:pPr>
      <w:r w:rsidDel="00000000" w:rsidR="00000000" w:rsidRPr="00000000">
        <w:rPr>
          <w:rtl w:val="0"/>
        </w:rPr>
      </w:r>
    </w:p>
    <w:p w:rsidR="00000000" w:rsidDel="00000000" w:rsidP="00000000" w:rsidRDefault="00000000" w:rsidRPr="00000000" w14:paraId="0000000B">
      <w:pPr>
        <w:spacing w:after="0" w:line="276" w:lineRule="auto"/>
        <w:rPr>
          <w:color w:val="000000"/>
        </w:rPr>
      </w:pPr>
      <w:r w:rsidDel="00000000" w:rsidR="00000000" w:rsidRPr="00000000">
        <w:rPr>
          <w:rtl w:val="0"/>
        </w:rPr>
      </w:r>
    </w:p>
    <w:p w:rsidR="00000000" w:rsidDel="00000000" w:rsidP="00000000" w:rsidRDefault="00000000" w:rsidRPr="00000000" w14:paraId="0000000C">
      <w:pPr>
        <w:spacing w:after="0" w:line="276" w:lineRule="auto"/>
        <w:rPr>
          <w:color w:val="000000"/>
        </w:rPr>
      </w:pPr>
      <w:r w:rsidDel="00000000" w:rsidR="00000000" w:rsidRPr="00000000">
        <w:rPr>
          <w:rtl w:val="0"/>
        </w:rPr>
      </w:r>
    </w:p>
    <w:p w:rsidR="00000000" w:rsidDel="00000000" w:rsidP="00000000" w:rsidRDefault="00000000" w:rsidRPr="00000000" w14:paraId="0000000D">
      <w:pPr>
        <w:spacing w:after="0" w:line="276" w:lineRule="auto"/>
        <w:rPr>
          <w:color w:val="000000"/>
        </w:rPr>
      </w:pPr>
      <w:r w:rsidDel="00000000" w:rsidR="00000000" w:rsidRPr="00000000">
        <w:rPr>
          <w:rtl w:val="0"/>
        </w:rPr>
      </w:r>
    </w:p>
    <w:p w:rsidR="00000000" w:rsidDel="00000000" w:rsidP="00000000" w:rsidRDefault="00000000" w:rsidRPr="00000000" w14:paraId="0000000E">
      <w:pPr>
        <w:spacing w:after="0" w:line="276" w:lineRule="auto"/>
        <w:rPr>
          <w:color w:val="000000"/>
        </w:rPr>
      </w:pPr>
      <w:r w:rsidDel="00000000" w:rsidR="00000000" w:rsidRPr="00000000">
        <w:rPr>
          <w:rtl w:val="0"/>
        </w:rPr>
      </w:r>
    </w:p>
    <w:p w:rsidR="00000000" w:rsidDel="00000000" w:rsidP="00000000" w:rsidRDefault="00000000" w:rsidRPr="00000000" w14:paraId="0000000F">
      <w:pPr>
        <w:spacing w:after="0" w:line="276" w:lineRule="auto"/>
        <w:rPr>
          <w:color w:val="000000"/>
        </w:rPr>
      </w:pPr>
      <w:r w:rsidDel="00000000" w:rsidR="00000000" w:rsidRPr="00000000">
        <w:rPr>
          <w:rtl w:val="0"/>
        </w:rPr>
      </w:r>
    </w:p>
    <w:p w:rsidR="00000000" w:rsidDel="00000000" w:rsidP="00000000" w:rsidRDefault="00000000" w:rsidRPr="00000000" w14:paraId="00000010">
      <w:pPr>
        <w:spacing w:after="0" w:line="276" w:lineRule="auto"/>
        <w:rPr>
          <w:color w:val="000000"/>
        </w:rPr>
      </w:pPr>
      <w:r w:rsidDel="00000000" w:rsidR="00000000" w:rsidRPr="00000000">
        <w:rPr>
          <w:rtl w:val="0"/>
        </w:rPr>
      </w:r>
    </w:p>
    <w:p w:rsidR="00000000" w:rsidDel="00000000" w:rsidP="00000000" w:rsidRDefault="00000000" w:rsidRPr="00000000" w14:paraId="00000011">
      <w:pPr>
        <w:spacing w:after="0" w:line="276" w:lineRule="auto"/>
        <w:rPr>
          <w:color w:val="000000"/>
        </w:rPr>
      </w:pPr>
      <w:r w:rsidDel="00000000" w:rsidR="00000000" w:rsidRPr="00000000">
        <w:rPr>
          <w:rtl w:val="0"/>
        </w:rPr>
      </w:r>
    </w:p>
    <w:p w:rsidR="00000000" w:rsidDel="00000000" w:rsidP="00000000" w:rsidRDefault="00000000" w:rsidRPr="00000000" w14:paraId="00000012">
      <w:pPr>
        <w:spacing w:after="0" w:line="276" w:lineRule="auto"/>
        <w:rPr>
          <w:color w:val="000000"/>
        </w:rPr>
      </w:pPr>
      <w:r w:rsidDel="00000000" w:rsidR="00000000" w:rsidRPr="00000000">
        <w:rPr>
          <w:rtl w:val="0"/>
        </w:rPr>
      </w:r>
    </w:p>
    <w:p w:rsidR="00000000" w:rsidDel="00000000" w:rsidP="00000000" w:rsidRDefault="00000000" w:rsidRPr="00000000" w14:paraId="00000013">
      <w:pPr>
        <w:spacing w:after="0" w:line="276" w:lineRule="auto"/>
        <w:rPr>
          <w:color w:val="000000"/>
        </w:rPr>
      </w:pPr>
      <w:r w:rsidDel="00000000" w:rsidR="00000000" w:rsidRPr="00000000">
        <w:rPr>
          <w:rtl w:val="0"/>
        </w:rPr>
      </w:r>
    </w:p>
    <w:p w:rsidR="00000000" w:rsidDel="00000000" w:rsidP="00000000" w:rsidRDefault="00000000" w:rsidRPr="00000000" w14:paraId="00000014">
      <w:pPr>
        <w:spacing w:after="0" w:line="276" w:lineRule="auto"/>
        <w:rPr>
          <w:color w:val="000000"/>
        </w:rPr>
      </w:pPr>
      <w:r w:rsidDel="00000000" w:rsidR="00000000" w:rsidRPr="00000000">
        <w:rPr>
          <w:rtl w:val="0"/>
        </w:rPr>
      </w:r>
    </w:p>
    <w:p w:rsidR="00000000" w:rsidDel="00000000" w:rsidP="00000000" w:rsidRDefault="00000000" w:rsidRPr="00000000" w14:paraId="00000015">
      <w:pPr>
        <w:spacing w:after="0" w:line="276" w:lineRule="auto"/>
        <w:rPr>
          <w:color w:val="000000"/>
        </w:rPr>
      </w:pPr>
      <w:r w:rsidDel="00000000" w:rsidR="00000000" w:rsidRPr="00000000">
        <w:rPr>
          <w:rtl w:val="0"/>
        </w:rPr>
      </w:r>
    </w:p>
    <w:p w:rsidR="00000000" w:rsidDel="00000000" w:rsidP="00000000" w:rsidRDefault="00000000" w:rsidRPr="00000000" w14:paraId="00000016">
      <w:pPr>
        <w:spacing w:after="0" w:line="276" w:lineRule="auto"/>
        <w:rPr>
          <w:color w:val="000000"/>
        </w:rPr>
      </w:pPr>
      <w:r w:rsidDel="00000000" w:rsidR="00000000" w:rsidRPr="00000000">
        <w:rPr>
          <w:rtl w:val="0"/>
        </w:rPr>
      </w:r>
    </w:p>
    <w:p w:rsidR="00000000" w:rsidDel="00000000" w:rsidP="00000000" w:rsidRDefault="00000000" w:rsidRPr="00000000" w14:paraId="00000017">
      <w:pPr>
        <w:spacing w:after="0" w:line="276" w:lineRule="auto"/>
        <w:rPr>
          <w:color w:val="000000"/>
        </w:rPr>
      </w:pPr>
      <w:r w:rsidDel="00000000" w:rsidR="00000000" w:rsidRPr="00000000">
        <w:rPr>
          <w:rtl w:val="0"/>
        </w:rPr>
      </w:r>
    </w:p>
    <w:p w:rsidR="00000000" w:rsidDel="00000000" w:rsidP="00000000" w:rsidRDefault="00000000" w:rsidRPr="00000000" w14:paraId="00000018">
      <w:pPr>
        <w:spacing w:after="0" w:line="276" w:lineRule="auto"/>
        <w:rPr>
          <w:color w:val="000000"/>
        </w:rPr>
      </w:pPr>
      <w:r w:rsidDel="00000000" w:rsidR="00000000" w:rsidRPr="00000000">
        <w:rPr>
          <w:rtl w:val="0"/>
        </w:rPr>
      </w:r>
    </w:p>
    <w:tbl>
      <w:tblPr>
        <w:tblStyle w:val="Table1"/>
        <w:tblW w:w="13980.0" w:type="dxa"/>
        <w:jc w:val="left"/>
        <w:tblInd w:w="-1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2850"/>
        <w:gridCol w:w="3015"/>
        <w:gridCol w:w="2850"/>
        <w:gridCol w:w="2805"/>
        <w:tblGridChange w:id="0">
          <w:tblGrid>
            <w:gridCol w:w="2460"/>
            <w:gridCol w:w="2850"/>
            <w:gridCol w:w="3015"/>
            <w:gridCol w:w="2850"/>
            <w:gridCol w:w="2805"/>
          </w:tblGrid>
        </w:tblGridChange>
      </w:tblGrid>
      <w:tr>
        <w:trPr>
          <w:cantSplit w:val="0"/>
          <w:trHeight w:val="450" w:hRule="atLeast"/>
          <w:tblHeader w:val="0"/>
        </w:trPr>
        <w:tc>
          <w:tcPr>
            <w:tcBorders>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9">
            <w:pPr>
              <w:widowControl w:val="0"/>
              <w:spacing w:after="0" w:line="240" w:lineRule="auto"/>
              <w:rPr>
                <w:b w:val="1"/>
                <w:color w:val="ffffff"/>
              </w:rPr>
            </w:pPr>
            <w:r w:rsidDel="00000000" w:rsidR="00000000" w:rsidRPr="00000000">
              <w:rPr>
                <w:b w:val="1"/>
                <w:color w:val="ffffff"/>
                <w:rtl w:val="0"/>
              </w:rPr>
              <w:t xml:space="preserve">Segmentation type</w:t>
            </w:r>
          </w:p>
        </w:tc>
        <w:tc>
          <w:tcPr>
            <w:tcBorders>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A">
            <w:pPr>
              <w:widowControl w:val="0"/>
              <w:spacing w:after="0" w:line="240" w:lineRule="auto"/>
              <w:rPr>
                <w:b w:val="1"/>
                <w:color w:val="ffffff"/>
              </w:rPr>
            </w:pPr>
            <w:r w:rsidDel="00000000" w:rsidR="00000000" w:rsidRPr="00000000">
              <w:rPr>
                <w:b w:val="1"/>
                <w:color w:val="ffffff"/>
                <w:rtl w:val="0"/>
              </w:rPr>
              <w:t xml:space="preserve">Geographic</w:t>
            </w:r>
          </w:p>
        </w:tc>
        <w:tc>
          <w:tcPr>
            <w:tcBorders>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line="240" w:lineRule="auto"/>
              <w:rPr>
                <w:b w:val="1"/>
                <w:color w:val="ffffff"/>
              </w:rPr>
            </w:pPr>
            <w:r w:rsidDel="00000000" w:rsidR="00000000" w:rsidRPr="00000000">
              <w:rPr>
                <w:b w:val="1"/>
                <w:color w:val="ffffff"/>
                <w:rtl w:val="0"/>
              </w:rPr>
              <w:t xml:space="preserve">Demographic</w:t>
            </w:r>
          </w:p>
        </w:tc>
        <w:tc>
          <w:tcPr>
            <w:tcBorders>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C">
            <w:pPr>
              <w:widowControl w:val="0"/>
              <w:spacing w:after="0" w:line="240" w:lineRule="auto"/>
              <w:rPr>
                <w:b w:val="1"/>
                <w:color w:val="ffffff"/>
              </w:rPr>
            </w:pPr>
            <w:r w:rsidDel="00000000" w:rsidR="00000000" w:rsidRPr="00000000">
              <w:rPr>
                <w:b w:val="1"/>
                <w:color w:val="ffffff"/>
                <w:rtl w:val="0"/>
              </w:rPr>
              <w:t xml:space="preserve">Psychographic</w:t>
            </w:r>
          </w:p>
        </w:tc>
        <w:tc>
          <w:tcPr>
            <w:tcBorders>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D">
            <w:pPr>
              <w:widowControl w:val="0"/>
              <w:spacing w:after="0" w:line="240" w:lineRule="auto"/>
              <w:rPr>
                <w:b w:val="1"/>
                <w:color w:val="ffffff"/>
              </w:rPr>
            </w:pPr>
            <w:r w:rsidDel="00000000" w:rsidR="00000000" w:rsidRPr="00000000">
              <w:rPr>
                <w:b w:val="1"/>
                <w:color w:val="ffffff"/>
                <w:rtl w:val="0"/>
              </w:rPr>
              <w:t xml:space="preserve">Behavioral</w:t>
            </w:r>
          </w:p>
        </w:tc>
      </w:tr>
      <w:tr>
        <w:trPr>
          <w:cantSplit w:val="0"/>
          <w:tblHeader w:val="0"/>
        </w:trPr>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after="0" w:line="360" w:lineRule="auto"/>
              <w:rPr>
                <w:b w:val="1"/>
                <w:color w:val="000000"/>
              </w:rPr>
            </w:pPr>
            <w:r w:rsidDel="00000000" w:rsidR="00000000" w:rsidRPr="00000000">
              <w:rPr>
                <w:b w:val="1"/>
                <w:color w:val="000000"/>
                <w:rtl w:val="0"/>
              </w:rPr>
              <w:t xml:space="preserve">Definition</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after="0" w:line="360" w:lineRule="auto"/>
              <w:rPr>
                <w:color w:val="000000"/>
              </w:rPr>
            </w:pPr>
            <w:r w:rsidDel="00000000" w:rsidR="00000000" w:rsidRPr="00000000">
              <w:rPr>
                <w:color w:val="000000"/>
                <w:rtl w:val="0"/>
              </w:rPr>
              <w:t xml:space="preserve">Splitting your customers based on where they are physically located.</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after="0" w:line="360" w:lineRule="auto"/>
              <w:rPr>
                <w:color w:val="000000"/>
              </w:rPr>
            </w:pPr>
            <w:r w:rsidDel="00000000" w:rsidR="00000000" w:rsidRPr="00000000">
              <w:rPr>
                <w:color w:val="000000"/>
                <w:rtl w:val="0"/>
              </w:rPr>
              <w:t xml:space="preserve">Dividing customers based on census info such as age, gender, and job title.</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line="360" w:lineRule="auto"/>
              <w:rPr>
                <w:color w:val="000000"/>
              </w:rPr>
            </w:pPr>
            <w:r w:rsidDel="00000000" w:rsidR="00000000" w:rsidRPr="00000000">
              <w:rPr>
                <w:color w:val="000000"/>
                <w:rtl w:val="0"/>
              </w:rPr>
              <w:t xml:space="preserve">Splits customers based on personal preferences and internal motivations.</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after="0" w:line="360" w:lineRule="auto"/>
              <w:rPr>
                <w:color w:val="000000"/>
              </w:rPr>
            </w:pPr>
            <w:r w:rsidDel="00000000" w:rsidR="00000000" w:rsidRPr="00000000">
              <w:rPr>
                <w:color w:val="000000"/>
                <w:rtl w:val="0"/>
              </w:rPr>
              <w:t xml:space="preserve">Divides customers by what they do and their purchase behavior.</w:t>
            </w:r>
          </w:p>
        </w:tc>
      </w:tr>
      <w:tr>
        <w:trPr>
          <w:cantSplit w:val="0"/>
          <w:trHeight w:val="205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360" w:lineRule="auto"/>
              <w:rPr>
                <w:b w:val="1"/>
                <w:color w:val="000000"/>
              </w:rPr>
            </w:pPr>
            <w:r w:rsidDel="00000000" w:rsidR="00000000" w:rsidRPr="00000000">
              <w:rPr>
                <w:b w:val="1"/>
                <w:color w:val="000000"/>
                <w:rtl w:val="0"/>
              </w:rPr>
              <w:t xml:space="preserve">Considerations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after="0" w:line="360" w:lineRule="auto"/>
              <w:rPr>
                <w:color w:val="000000"/>
              </w:rPr>
            </w:pPr>
            <w:r w:rsidDel="00000000" w:rsidR="00000000" w:rsidRPr="00000000">
              <w:rPr>
                <w:color w:val="000000"/>
                <w:rtl w:val="0"/>
              </w:rPr>
              <w:t xml:space="preserve">- Customer location</w:t>
            </w:r>
          </w:p>
          <w:p w:rsidR="00000000" w:rsidDel="00000000" w:rsidP="00000000" w:rsidRDefault="00000000" w:rsidRPr="00000000" w14:paraId="00000025">
            <w:pPr>
              <w:widowControl w:val="0"/>
              <w:spacing w:after="0" w:line="360" w:lineRule="auto"/>
              <w:rPr>
                <w:color w:val="000000"/>
              </w:rPr>
            </w:pPr>
            <w:r w:rsidDel="00000000" w:rsidR="00000000" w:rsidRPr="00000000">
              <w:rPr>
                <w:color w:val="000000"/>
                <w:rtl w:val="0"/>
              </w:rPr>
              <w:t xml:space="preserve">- Local area</w:t>
            </w:r>
          </w:p>
          <w:p w:rsidR="00000000" w:rsidDel="00000000" w:rsidP="00000000" w:rsidRDefault="00000000" w:rsidRPr="00000000" w14:paraId="00000026">
            <w:pPr>
              <w:widowControl w:val="0"/>
              <w:spacing w:after="0" w:line="360" w:lineRule="auto"/>
              <w:rPr>
                <w:color w:val="000000"/>
              </w:rPr>
            </w:pPr>
            <w:r w:rsidDel="00000000" w:rsidR="00000000" w:rsidRPr="00000000">
              <w:rPr>
                <w:color w:val="000000"/>
                <w:rtl w:val="0"/>
              </w:rPr>
              <w:t xml:space="preserve">- Region</w:t>
            </w:r>
          </w:p>
          <w:p w:rsidR="00000000" w:rsidDel="00000000" w:rsidP="00000000" w:rsidRDefault="00000000" w:rsidRPr="00000000" w14:paraId="00000027">
            <w:pPr>
              <w:widowControl w:val="0"/>
              <w:spacing w:after="0" w:line="360" w:lineRule="auto"/>
              <w:rPr>
                <w:color w:val="000000"/>
              </w:rPr>
            </w:pPr>
            <w:r w:rsidDel="00000000" w:rsidR="00000000" w:rsidRPr="00000000">
              <w:rPr>
                <w:color w:val="000000"/>
                <w:rtl w:val="0"/>
              </w:rPr>
              <w:t xml:space="preserve">- Frequently visited places</w:t>
            </w:r>
          </w:p>
          <w:p w:rsidR="00000000" w:rsidDel="00000000" w:rsidP="00000000" w:rsidRDefault="00000000" w:rsidRPr="00000000" w14:paraId="00000028">
            <w:pPr>
              <w:widowControl w:val="0"/>
              <w:spacing w:after="0" w:line="360" w:lineRule="auto"/>
              <w:rPr>
                <w:color w:val="000000"/>
              </w:rPr>
            </w:pPr>
            <w:r w:rsidDel="00000000" w:rsidR="00000000" w:rsidRPr="00000000">
              <w:rPr>
                <w:color w:val="000000"/>
                <w:rtl w:val="0"/>
              </w:rPr>
              <w:t xml:space="preserve">- Urban/rural</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360" w:lineRule="auto"/>
              <w:rPr>
                <w:color w:val="000000"/>
              </w:rPr>
            </w:pPr>
            <w:r w:rsidDel="00000000" w:rsidR="00000000" w:rsidRPr="00000000">
              <w:rPr>
                <w:color w:val="000000"/>
                <w:rtl w:val="0"/>
              </w:rPr>
              <w:t xml:space="preserve">- Age</w:t>
            </w:r>
          </w:p>
          <w:p w:rsidR="00000000" w:rsidDel="00000000" w:rsidP="00000000" w:rsidRDefault="00000000" w:rsidRPr="00000000" w14:paraId="0000002A">
            <w:pPr>
              <w:widowControl w:val="0"/>
              <w:spacing w:after="0" w:line="360" w:lineRule="auto"/>
              <w:rPr>
                <w:color w:val="000000"/>
              </w:rPr>
            </w:pPr>
            <w:r w:rsidDel="00000000" w:rsidR="00000000" w:rsidRPr="00000000">
              <w:rPr>
                <w:color w:val="000000"/>
                <w:rtl w:val="0"/>
              </w:rPr>
              <w:t xml:space="preserve">- Gender</w:t>
            </w:r>
          </w:p>
          <w:p w:rsidR="00000000" w:rsidDel="00000000" w:rsidP="00000000" w:rsidRDefault="00000000" w:rsidRPr="00000000" w14:paraId="0000002B">
            <w:pPr>
              <w:widowControl w:val="0"/>
              <w:spacing w:after="0" w:line="360" w:lineRule="auto"/>
              <w:rPr>
                <w:color w:val="000000"/>
              </w:rPr>
            </w:pPr>
            <w:r w:rsidDel="00000000" w:rsidR="00000000" w:rsidRPr="00000000">
              <w:rPr>
                <w:color w:val="000000"/>
                <w:rtl w:val="0"/>
              </w:rPr>
              <w:t xml:space="preserve">- Income</w:t>
            </w:r>
          </w:p>
          <w:p w:rsidR="00000000" w:rsidDel="00000000" w:rsidP="00000000" w:rsidRDefault="00000000" w:rsidRPr="00000000" w14:paraId="0000002C">
            <w:pPr>
              <w:widowControl w:val="0"/>
              <w:spacing w:after="0" w:line="360" w:lineRule="auto"/>
              <w:rPr>
                <w:color w:val="000000"/>
              </w:rPr>
            </w:pPr>
            <w:r w:rsidDel="00000000" w:rsidR="00000000" w:rsidRPr="00000000">
              <w:rPr>
                <w:color w:val="000000"/>
                <w:rtl w:val="0"/>
              </w:rPr>
              <w:t xml:space="preserve">- Job title</w:t>
            </w:r>
          </w:p>
          <w:p w:rsidR="00000000" w:rsidDel="00000000" w:rsidP="00000000" w:rsidRDefault="00000000" w:rsidRPr="00000000" w14:paraId="0000002D">
            <w:pPr>
              <w:widowControl w:val="0"/>
              <w:spacing w:after="0" w:line="360" w:lineRule="auto"/>
              <w:rPr>
                <w:color w:val="000000"/>
              </w:rPr>
            </w:pPr>
            <w:r w:rsidDel="00000000" w:rsidR="00000000" w:rsidRPr="00000000">
              <w:rPr>
                <w:color w:val="000000"/>
                <w:rtl w:val="0"/>
              </w:rPr>
              <w:t xml:space="preserve">- Generation</w:t>
            </w:r>
          </w:p>
          <w:p w:rsidR="00000000" w:rsidDel="00000000" w:rsidP="00000000" w:rsidRDefault="00000000" w:rsidRPr="00000000" w14:paraId="0000002E">
            <w:pPr>
              <w:widowControl w:val="0"/>
              <w:spacing w:after="0" w:line="360" w:lineRule="auto"/>
              <w:rPr>
                <w:color w:val="000000"/>
              </w:rPr>
            </w:pPr>
            <w:r w:rsidDel="00000000" w:rsidR="00000000" w:rsidRPr="00000000">
              <w:rPr>
                <w:color w:val="000000"/>
                <w:rtl w:val="0"/>
              </w:rPr>
              <w:t xml:space="preserve">- Marital status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0" w:line="360" w:lineRule="auto"/>
              <w:rPr>
                <w:color w:val="000000"/>
              </w:rPr>
            </w:pPr>
            <w:r w:rsidDel="00000000" w:rsidR="00000000" w:rsidRPr="00000000">
              <w:rPr>
                <w:color w:val="000000"/>
                <w:rtl w:val="0"/>
              </w:rPr>
              <w:t xml:space="preserve"> - Interests</w:t>
            </w:r>
          </w:p>
          <w:p w:rsidR="00000000" w:rsidDel="00000000" w:rsidP="00000000" w:rsidRDefault="00000000" w:rsidRPr="00000000" w14:paraId="00000030">
            <w:pPr>
              <w:widowControl w:val="0"/>
              <w:spacing w:after="0" w:line="360" w:lineRule="auto"/>
              <w:rPr>
                <w:color w:val="000000"/>
              </w:rPr>
            </w:pPr>
            <w:r w:rsidDel="00000000" w:rsidR="00000000" w:rsidRPr="00000000">
              <w:rPr>
                <w:color w:val="000000"/>
                <w:rtl w:val="0"/>
              </w:rPr>
              <w:t xml:space="preserve">- Personality</w:t>
            </w:r>
          </w:p>
          <w:p w:rsidR="00000000" w:rsidDel="00000000" w:rsidP="00000000" w:rsidRDefault="00000000" w:rsidRPr="00000000" w14:paraId="00000031">
            <w:pPr>
              <w:widowControl w:val="0"/>
              <w:spacing w:after="0" w:line="360" w:lineRule="auto"/>
              <w:rPr>
                <w:color w:val="000000"/>
              </w:rPr>
            </w:pPr>
            <w:r w:rsidDel="00000000" w:rsidR="00000000" w:rsidRPr="00000000">
              <w:rPr>
                <w:color w:val="000000"/>
                <w:rtl w:val="0"/>
              </w:rPr>
              <w:t xml:space="preserve">- Lifestyle</w:t>
            </w:r>
          </w:p>
          <w:p w:rsidR="00000000" w:rsidDel="00000000" w:rsidP="00000000" w:rsidRDefault="00000000" w:rsidRPr="00000000" w14:paraId="00000032">
            <w:pPr>
              <w:widowControl w:val="0"/>
              <w:spacing w:after="0" w:line="360" w:lineRule="auto"/>
              <w:rPr>
                <w:color w:val="000000"/>
              </w:rPr>
            </w:pPr>
            <w:r w:rsidDel="00000000" w:rsidR="00000000" w:rsidRPr="00000000">
              <w:rPr>
                <w:color w:val="000000"/>
                <w:rtl w:val="0"/>
              </w:rPr>
              <w:t xml:space="preserve">- Social class</w:t>
            </w:r>
          </w:p>
          <w:p w:rsidR="00000000" w:rsidDel="00000000" w:rsidP="00000000" w:rsidRDefault="00000000" w:rsidRPr="00000000" w14:paraId="00000033">
            <w:pPr>
              <w:widowControl w:val="0"/>
              <w:spacing w:after="0" w:line="360" w:lineRule="auto"/>
              <w:rPr>
                <w:color w:val="000000"/>
              </w:rPr>
            </w:pPr>
            <w:r w:rsidDel="00000000" w:rsidR="00000000" w:rsidRPr="00000000">
              <w:rPr>
                <w:color w:val="000000"/>
                <w:rtl w:val="0"/>
              </w:rPr>
              <w:t xml:space="preserve">- Motivations</w:t>
            </w:r>
          </w:p>
          <w:p w:rsidR="00000000" w:rsidDel="00000000" w:rsidP="00000000" w:rsidRDefault="00000000" w:rsidRPr="00000000" w14:paraId="00000034">
            <w:pPr>
              <w:widowControl w:val="0"/>
              <w:spacing w:after="0" w:line="360" w:lineRule="auto"/>
              <w:rPr>
                <w:color w:val="000000"/>
              </w:rPr>
            </w:pPr>
            <w:r w:rsidDel="00000000" w:rsidR="00000000" w:rsidRPr="00000000">
              <w:rPr>
                <w:color w:val="000000"/>
                <w:rtl w:val="0"/>
              </w:rPr>
              <w:t xml:space="preserve">- Attitudes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after="0" w:line="360" w:lineRule="auto"/>
              <w:rPr>
                <w:color w:val="000000"/>
              </w:rPr>
            </w:pPr>
            <w:r w:rsidDel="00000000" w:rsidR="00000000" w:rsidRPr="00000000">
              <w:rPr>
                <w:color w:val="000000"/>
                <w:rtl w:val="0"/>
              </w:rPr>
              <w:t xml:space="preserve">- Brand awareness</w:t>
            </w:r>
          </w:p>
          <w:p w:rsidR="00000000" w:rsidDel="00000000" w:rsidP="00000000" w:rsidRDefault="00000000" w:rsidRPr="00000000" w14:paraId="00000036">
            <w:pPr>
              <w:widowControl w:val="0"/>
              <w:spacing w:after="0" w:line="360" w:lineRule="auto"/>
              <w:rPr>
                <w:color w:val="000000"/>
              </w:rPr>
            </w:pPr>
            <w:r w:rsidDel="00000000" w:rsidR="00000000" w:rsidRPr="00000000">
              <w:rPr>
                <w:color w:val="000000"/>
                <w:rtl w:val="0"/>
              </w:rPr>
              <w:t xml:space="preserve">- Loyalty</w:t>
            </w:r>
          </w:p>
          <w:p w:rsidR="00000000" w:rsidDel="00000000" w:rsidP="00000000" w:rsidRDefault="00000000" w:rsidRPr="00000000" w14:paraId="00000037">
            <w:pPr>
              <w:widowControl w:val="0"/>
              <w:spacing w:after="0" w:line="360" w:lineRule="auto"/>
              <w:rPr>
                <w:color w:val="000000"/>
              </w:rPr>
            </w:pPr>
            <w:r w:rsidDel="00000000" w:rsidR="00000000" w:rsidRPr="00000000">
              <w:rPr>
                <w:color w:val="000000"/>
                <w:rtl w:val="0"/>
              </w:rPr>
              <w:t xml:space="preserve">- Shopper type</w:t>
            </w:r>
          </w:p>
          <w:p w:rsidR="00000000" w:rsidDel="00000000" w:rsidP="00000000" w:rsidRDefault="00000000" w:rsidRPr="00000000" w14:paraId="00000038">
            <w:pPr>
              <w:widowControl w:val="0"/>
              <w:spacing w:after="0" w:line="360" w:lineRule="auto"/>
              <w:rPr>
                <w:color w:val="000000"/>
              </w:rPr>
            </w:pPr>
            <w:r w:rsidDel="00000000" w:rsidR="00000000" w:rsidRPr="00000000">
              <w:rPr>
                <w:color w:val="000000"/>
                <w:rtl w:val="0"/>
              </w:rPr>
              <w:t xml:space="preserve">- Rate of usage</w:t>
            </w:r>
          </w:p>
          <w:p w:rsidR="00000000" w:rsidDel="00000000" w:rsidP="00000000" w:rsidRDefault="00000000" w:rsidRPr="00000000" w14:paraId="00000039">
            <w:pPr>
              <w:widowControl w:val="0"/>
              <w:spacing w:after="0" w:line="360" w:lineRule="auto"/>
              <w:rPr>
                <w:color w:val="000000"/>
              </w:rPr>
            </w:pPr>
            <w:r w:rsidDel="00000000" w:rsidR="00000000" w:rsidRPr="00000000">
              <w:rPr>
                <w:color w:val="000000"/>
                <w:rtl w:val="0"/>
              </w:rPr>
              <w:t xml:space="preserve">- Readiness to purchase</w:t>
            </w:r>
          </w:p>
        </w:tc>
      </w:tr>
      <w:tr>
        <w:trPr>
          <w:cantSplit w:val="0"/>
          <w:trHeight w:val="211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after="0" w:line="360" w:lineRule="auto"/>
              <w:rPr>
                <w:b w:val="1"/>
                <w:color w:val="000000"/>
              </w:rPr>
            </w:pPr>
            <w:r w:rsidDel="00000000" w:rsidR="00000000" w:rsidRPr="00000000">
              <w:rPr>
                <w:b w:val="1"/>
                <w:color w:val="000000"/>
                <w:rtl w:val="0"/>
              </w:rPr>
              <w:t xml:space="preserve">Your customer segmentation info</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360" w:lineRule="auto"/>
              <w:rPr>
                <w:color w:val="000000"/>
              </w:rPr>
            </w:pPr>
            <w:r w:rsidDel="00000000" w:rsidR="00000000" w:rsidRPr="00000000">
              <w:rPr>
                <w:rtl w:val="0"/>
              </w:rPr>
            </w:r>
          </w:p>
        </w:tc>
      </w:tr>
    </w:tbl>
    <w:p w:rsidR="00000000" w:rsidDel="00000000" w:rsidP="00000000" w:rsidRDefault="00000000" w:rsidRPr="00000000" w14:paraId="0000003F">
      <w:pPr>
        <w:rPr/>
      </w:pPr>
      <w:r w:rsidDel="00000000" w:rsidR="00000000" w:rsidRPr="00000000">
        <w:rPr>
          <w:rtl w:val="0"/>
        </w:rPr>
      </w:r>
    </w:p>
    <w:sectPr>
      <w:headerReference r:id="rId6" w:type="default"/>
      <w:headerReference r:id="rId7" w:type="first"/>
      <w:footerReference r:id="rId8" w:type="default"/>
      <w:footerReference r:id="rId9" w:type="first"/>
      <w:pgSz w:h="12240" w:w="15840" w:orient="landscape"/>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10067925" cy="258468"/>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10067925" cy="25846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1905</wp:posOffset>
          </wp:positionV>
          <wp:extent cx="10063163" cy="871699"/>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063163" cy="871699"/>
                  </a:xfrm>
                  <a:prstGeom prst="rect"/>
                  <a:ln/>
                </pic:spPr>
              </pic:pic>
            </a:graphicData>
          </a:graphic>
        </wp:anchor>
      </w:drawing>
    </w:r>
    <w:r w:rsidDel="00000000" w:rsidR="00000000" w:rsidRPr="00000000">
      <w:rPr>
        <w:rtl w:val="0"/>
      </w:rPr>
      <w:t xml:space="preserve">Customer segmentation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