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rPr/>
      </w:pPr>
      <w:bookmarkStart w:colFirst="0" w:colLast="0" w:name="_sacb774069pb" w:id="0"/>
      <w:bookmarkEnd w:id="0"/>
      <w:r w:rsidDel="00000000" w:rsidR="00000000" w:rsidRPr="00000000">
        <w:rPr>
          <w:rtl w:val="0"/>
        </w:rPr>
        <w:t xml:space="preserve">CSM daily task checklist</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spacing w:after="200" w:line="360" w:lineRule="auto"/>
        <w:rPr/>
      </w:pPr>
      <w:r w:rsidDel="00000000" w:rsidR="00000000" w:rsidRPr="00000000">
        <w:rPr>
          <w:rtl w:val="0"/>
        </w:rPr>
        <w:t xml:space="preserve">Customer Success Managers juggle a wide range of responsibilities, from building relationships to managing renewals and surfacing product insights. </w:t>
      </w:r>
    </w:p>
    <w:p w:rsidR="00000000" w:rsidDel="00000000" w:rsidP="00000000" w:rsidRDefault="00000000" w:rsidRPr="00000000" w14:paraId="00000004">
      <w:pPr>
        <w:spacing w:after="200" w:line="360" w:lineRule="auto"/>
        <w:rPr>
          <w:rFonts w:ascii="Poppins" w:cs="Poppins" w:eastAsia="Poppins" w:hAnsi="Poppins"/>
          <w:color w:val="09100f"/>
        </w:rPr>
      </w:pPr>
      <w:r w:rsidDel="00000000" w:rsidR="00000000" w:rsidRPr="00000000">
        <w:rPr>
          <w:rtl w:val="0"/>
        </w:rPr>
        <w:t xml:space="preserve">This daily checklist is designed to help CSMs stay organized, proactive, and impactful each day. Use it to maintain customer momentum, reduce churn risk, and ensure no critical task falls through the cracks.</w:t>
      </w:r>
      <w:r w:rsidDel="00000000" w:rsidR="00000000" w:rsidRPr="00000000">
        <w:rPr>
          <w:rtl w:val="0"/>
        </w:rPr>
      </w:r>
    </w:p>
    <w:p w:rsidR="00000000" w:rsidDel="00000000" w:rsidP="00000000" w:rsidRDefault="00000000" w:rsidRPr="00000000" w14:paraId="00000005">
      <w:pPr>
        <w:keepNext w:val="0"/>
        <w:keepLines w:val="0"/>
        <w:spacing w:after="80" w:before="280" w:lineRule="auto"/>
        <w:ind w:left="0" w:firstLine="0"/>
        <w:rPr>
          <w:b w:val="1"/>
        </w:rPr>
      </w:pPr>
      <w:r w:rsidDel="00000000" w:rsidR="00000000" w:rsidRPr="00000000">
        <w:rPr>
          <w:b w:val="1"/>
          <w:rtl w:val="0"/>
        </w:rPr>
        <w:t xml:space="preserve">1. Morning setup (15–30 min)</w:t>
      </w:r>
    </w:p>
    <w:p w:rsidR="00000000" w:rsidDel="00000000" w:rsidP="00000000" w:rsidRDefault="00000000" w:rsidRPr="00000000" w14:paraId="00000006">
      <w:pPr>
        <w:spacing w:after="240" w:before="240" w:lineRule="auto"/>
        <w:rPr/>
      </w:pPr>
      <w:r w:rsidDel="00000000" w:rsidR="00000000" w:rsidRPr="00000000">
        <w:rPr>
          <w:rtl w:val="0"/>
        </w:rPr>
        <w:t xml:space="preserve">Start your day with clarity and intention.</w:t>
      </w:r>
    </w:p>
    <w:p w:rsidR="00000000" w:rsidDel="00000000" w:rsidP="00000000" w:rsidRDefault="00000000" w:rsidRPr="00000000" w14:paraId="00000007">
      <w:pPr>
        <w:numPr>
          <w:ilvl w:val="0"/>
          <w:numId w:val="2"/>
        </w:numPr>
        <w:spacing w:after="0" w:afterAutospacing="0" w:before="240" w:lineRule="auto"/>
        <w:ind w:left="720" w:hanging="360"/>
        <w:rPr>
          <w:u w:val="none"/>
        </w:rPr>
      </w:pPr>
      <w:r w:rsidDel="00000000" w:rsidR="00000000" w:rsidRPr="00000000">
        <w:rPr>
          <w:rtl w:val="0"/>
        </w:rPr>
        <w:t xml:space="preserve">Check calendar for meetings and time blocks</w:t>
      </w:r>
    </w:p>
    <w:p w:rsidR="00000000" w:rsidDel="00000000" w:rsidP="00000000" w:rsidRDefault="00000000" w:rsidRPr="00000000" w14:paraId="00000008">
      <w:pPr>
        <w:numPr>
          <w:ilvl w:val="0"/>
          <w:numId w:val="2"/>
        </w:numPr>
        <w:spacing w:after="0" w:afterAutospacing="0" w:before="0" w:beforeAutospacing="0" w:lineRule="auto"/>
        <w:ind w:left="720" w:hanging="360"/>
        <w:rPr>
          <w:u w:val="none"/>
        </w:rPr>
      </w:pPr>
      <w:r w:rsidDel="00000000" w:rsidR="00000000" w:rsidRPr="00000000">
        <w:rPr>
          <w:rtl w:val="0"/>
        </w:rPr>
        <w:t xml:space="preserve">Review internal Slack/Teams messages and CS queue</w:t>
      </w:r>
    </w:p>
    <w:p w:rsidR="00000000" w:rsidDel="00000000" w:rsidP="00000000" w:rsidRDefault="00000000" w:rsidRPr="00000000" w14:paraId="00000009">
      <w:pPr>
        <w:numPr>
          <w:ilvl w:val="0"/>
          <w:numId w:val="2"/>
        </w:numPr>
        <w:spacing w:after="0" w:afterAutospacing="0" w:before="0" w:beforeAutospacing="0" w:lineRule="auto"/>
        <w:ind w:left="720" w:hanging="360"/>
        <w:rPr>
          <w:u w:val="none"/>
        </w:rPr>
      </w:pPr>
      <w:r w:rsidDel="00000000" w:rsidR="00000000" w:rsidRPr="00000000">
        <w:rPr>
          <w:rtl w:val="0"/>
        </w:rPr>
        <w:t xml:space="preserve">Prioritize top 3 accounts to focus on today</w:t>
      </w:r>
    </w:p>
    <w:p w:rsidR="00000000" w:rsidDel="00000000" w:rsidP="00000000" w:rsidRDefault="00000000" w:rsidRPr="00000000" w14:paraId="0000000A">
      <w:pPr>
        <w:numPr>
          <w:ilvl w:val="0"/>
          <w:numId w:val="2"/>
        </w:numPr>
        <w:spacing w:after="240" w:before="0" w:beforeAutospacing="0" w:lineRule="auto"/>
        <w:ind w:left="720" w:hanging="360"/>
        <w:rPr>
          <w:u w:val="none"/>
        </w:rPr>
      </w:pPr>
      <w:r w:rsidDel="00000000" w:rsidR="00000000" w:rsidRPr="00000000">
        <w:rPr>
          <w:rtl w:val="0"/>
        </w:rPr>
        <w:t xml:space="preserve">Review new product updates or feature releases</w:t>
      </w:r>
    </w:p>
    <w:p w:rsidR="00000000" w:rsidDel="00000000" w:rsidP="00000000" w:rsidRDefault="00000000" w:rsidRPr="00000000" w14:paraId="0000000B">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C">
      <w:pPr>
        <w:keepNext w:val="0"/>
        <w:keepLines w:val="0"/>
        <w:spacing w:after="80" w:before="280" w:lineRule="auto"/>
        <w:ind w:left="0" w:firstLine="0"/>
        <w:rPr>
          <w:b w:val="1"/>
        </w:rPr>
      </w:pPr>
      <w:r w:rsidDel="00000000" w:rsidR="00000000" w:rsidRPr="00000000">
        <w:rPr>
          <w:b w:val="1"/>
          <w:rtl w:val="0"/>
        </w:rPr>
        <w:t xml:space="preserve">2. Customer communication (30–60 min)</w:t>
      </w:r>
    </w:p>
    <w:p w:rsidR="00000000" w:rsidDel="00000000" w:rsidP="00000000" w:rsidRDefault="00000000" w:rsidRPr="00000000" w14:paraId="0000000D">
      <w:pPr>
        <w:spacing w:after="240" w:before="240" w:lineRule="auto"/>
        <w:rPr/>
      </w:pPr>
      <w:r w:rsidDel="00000000" w:rsidR="00000000" w:rsidRPr="00000000">
        <w:rPr>
          <w:rtl w:val="0"/>
        </w:rPr>
        <w:t xml:space="preserve">Maintain momentum and proactively engage accounts.</w:t>
      </w:r>
    </w:p>
    <w:p w:rsidR="00000000" w:rsidDel="00000000" w:rsidP="00000000" w:rsidRDefault="00000000" w:rsidRPr="00000000" w14:paraId="0000000E">
      <w:pPr>
        <w:numPr>
          <w:ilvl w:val="0"/>
          <w:numId w:val="3"/>
        </w:numPr>
        <w:spacing w:after="0" w:afterAutospacing="0" w:before="240" w:lineRule="auto"/>
        <w:ind w:left="720" w:hanging="360"/>
        <w:rPr>
          <w:u w:val="none"/>
        </w:rPr>
      </w:pPr>
      <w:r w:rsidDel="00000000" w:rsidR="00000000" w:rsidRPr="00000000">
        <w:rPr>
          <w:rtl w:val="0"/>
        </w:rPr>
        <w:t xml:space="preserve">Send follow-up emails to customers from yesterday’s meetings</w:t>
      </w:r>
    </w:p>
    <w:p w:rsidR="00000000" w:rsidDel="00000000" w:rsidP="00000000" w:rsidRDefault="00000000" w:rsidRPr="00000000" w14:paraId="0000000F">
      <w:pPr>
        <w:numPr>
          <w:ilvl w:val="0"/>
          <w:numId w:val="3"/>
        </w:numPr>
        <w:spacing w:after="0" w:afterAutospacing="0" w:before="0" w:beforeAutospacing="0" w:lineRule="auto"/>
        <w:ind w:left="720" w:hanging="360"/>
        <w:rPr>
          <w:u w:val="none"/>
        </w:rPr>
      </w:pPr>
      <w:r w:rsidDel="00000000" w:rsidR="00000000" w:rsidRPr="00000000">
        <w:rPr>
          <w:rtl w:val="0"/>
        </w:rPr>
        <w:t xml:space="preserve">Reach out to customers who haven’t responded in 7+ days</w:t>
      </w:r>
    </w:p>
    <w:p w:rsidR="00000000" w:rsidDel="00000000" w:rsidP="00000000" w:rsidRDefault="00000000" w:rsidRPr="00000000" w14:paraId="00000010">
      <w:pPr>
        <w:numPr>
          <w:ilvl w:val="0"/>
          <w:numId w:val="3"/>
        </w:numPr>
        <w:spacing w:after="0" w:afterAutospacing="0" w:before="0" w:beforeAutospacing="0" w:lineRule="auto"/>
        <w:ind w:left="720" w:hanging="360"/>
        <w:rPr>
          <w:u w:val="none"/>
        </w:rPr>
      </w:pPr>
      <w:r w:rsidDel="00000000" w:rsidR="00000000" w:rsidRPr="00000000">
        <w:rPr>
          <w:rtl w:val="0"/>
        </w:rPr>
        <w:t xml:space="preserve">Send a check-in email to top priority accounts</w:t>
      </w:r>
    </w:p>
    <w:p w:rsidR="00000000" w:rsidDel="00000000" w:rsidP="00000000" w:rsidRDefault="00000000" w:rsidRPr="00000000" w14:paraId="00000011">
      <w:pPr>
        <w:numPr>
          <w:ilvl w:val="0"/>
          <w:numId w:val="3"/>
        </w:numPr>
        <w:spacing w:after="240" w:before="0" w:beforeAutospacing="0" w:lineRule="auto"/>
        <w:ind w:left="720" w:hanging="360"/>
        <w:rPr>
          <w:u w:val="none"/>
        </w:rPr>
      </w:pPr>
      <w:r w:rsidDel="00000000" w:rsidR="00000000" w:rsidRPr="00000000">
        <w:rPr>
          <w:rtl w:val="0"/>
        </w:rPr>
        <w:t xml:space="preserve">Congratulate customers on key wins or milestones (e.g., go-live, usage goal hit)</w:t>
      </w:r>
    </w:p>
    <w:p w:rsidR="00000000" w:rsidDel="00000000" w:rsidP="00000000" w:rsidRDefault="00000000" w:rsidRPr="00000000" w14:paraId="00000012">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3">
      <w:pPr>
        <w:keepNext w:val="0"/>
        <w:keepLines w:val="0"/>
        <w:spacing w:after="80" w:before="280" w:lineRule="auto"/>
        <w:ind w:left="0" w:firstLine="0"/>
        <w:rPr>
          <w:b w:val="1"/>
        </w:rPr>
      </w:pPr>
      <w:r w:rsidDel="00000000" w:rsidR="00000000" w:rsidRPr="00000000">
        <w:rPr>
          <w:b w:val="1"/>
          <w:rtl w:val="0"/>
        </w:rPr>
        <w:t xml:space="preserve">3. Account monitoring &amp; health checks (30 min)</w:t>
      </w:r>
    </w:p>
    <w:p w:rsidR="00000000" w:rsidDel="00000000" w:rsidP="00000000" w:rsidRDefault="00000000" w:rsidRPr="00000000" w14:paraId="00000014">
      <w:pPr>
        <w:spacing w:after="240" w:before="240" w:lineRule="auto"/>
        <w:rPr/>
      </w:pPr>
      <w:r w:rsidDel="00000000" w:rsidR="00000000" w:rsidRPr="00000000">
        <w:rPr>
          <w:rtl w:val="0"/>
        </w:rPr>
        <w:t xml:space="preserve">Detect signals early and act accordingly.</w:t>
      </w:r>
    </w:p>
    <w:p w:rsidR="00000000" w:rsidDel="00000000" w:rsidP="00000000" w:rsidRDefault="00000000" w:rsidRPr="00000000" w14:paraId="00000015">
      <w:pPr>
        <w:numPr>
          <w:ilvl w:val="0"/>
          <w:numId w:val="4"/>
        </w:numPr>
        <w:spacing w:after="0" w:afterAutospacing="0" w:before="240" w:lineRule="auto"/>
        <w:ind w:left="720" w:hanging="360"/>
        <w:rPr>
          <w:u w:val="none"/>
        </w:rPr>
      </w:pPr>
      <w:r w:rsidDel="00000000" w:rsidR="00000000" w:rsidRPr="00000000">
        <w:rPr>
          <w:rtl w:val="0"/>
        </w:rPr>
        <w:t xml:space="preserve">Review usage trends for top 5 accounts</w:t>
      </w:r>
    </w:p>
    <w:p w:rsidR="00000000" w:rsidDel="00000000" w:rsidP="00000000" w:rsidRDefault="00000000" w:rsidRPr="00000000" w14:paraId="00000016">
      <w:pPr>
        <w:numPr>
          <w:ilvl w:val="0"/>
          <w:numId w:val="4"/>
        </w:numPr>
        <w:spacing w:after="0" w:afterAutospacing="0" w:before="0" w:beforeAutospacing="0" w:lineRule="auto"/>
        <w:ind w:left="720" w:hanging="360"/>
        <w:rPr>
          <w:u w:val="none"/>
        </w:rPr>
      </w:pPr>
      <w:r w:rsidDel="00000000" w:rsidR="00000000" w:rsidRPr="00000000">
        <w:rPr>
          <w:rtl w:val="0"/>
        </w:rPr>
        <w:t xml:space="preserve">Check for accounts with low or declining engagement</w:t>
      </w:r>
    </w:p>
    <w:p w:rsidR="00000000" w:rsidDel="00000000" w:rsidP="00000000" w:rsidRDefault="00000000" w:rsidRPr="00000000" w14:paraId="00000017">
      <w:pPr>
        <w:numPr>
          <w:ilvl w:val="0"/>
          <w:numId w:val="4"/>
        </w:numPr>
        <w:spacing w:after="0" w:afterAutospacing="0" w:before="0" w:beforeAutospacing="0" w:lineRule="auto"/>
        <w:ind w:left="720" w:hanging="360"/>
        <w:rPr>
          <w:u w:val="none"/>
        </w:rPr>
      </w:pPr>
      <w:r w:rsidDel="00000000" w:rsidR="00000000" w:rsidRPr="00000000">
        <w:rPr>
          <w:rtl w:val="0"/>
        </w:rPr>
        <w:t xml:space="preserve">Look for red flags in support tickets or product feedback</w:t>
      </w:r>
    </w:p>
    <w:p w:rsidR="00000000" w:rsidDel="00000000" w:rsidP="00000000" w:rsidRDefault="00000000" w:rsidRPr="00000000" w14:paraId="00000018">
      <w:pPr>
        <w:numPr>
          <w:ilvl w:val="0"/>
          <w:numId w:val="4"/>
        </w:numPr>
        <w:spacing w:after="240" w:before="0" w:beforeAutospacing="0" w:lineRule="auto"/>
        <w:ind w:left="720" w:hanging="360"/>
        <w:rPr>
          <w:u w:val="none"/>
        </w:rPr>
      </w:pPr>
      <w:r w:rsidDel="00000000" w:rsidR="00000000" w:rsidRPr="00000000">
        <w:rPr>
          <w:rtl w:val="0"/>
        </w:rPr>
        <w:t xml:space="preserve">Identify customers approaching a renewal or QBR (within 30–60 days)</w:t>
      </w:r>
    </w:p>
    <w:p w:rsidR="00000000" w:rsidDel="00000000" w:rsidP="00000000" w:rsidRDefault="00000000" w:rsidRPr="00000000" w14:paraId="00000019">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A">
      <w:pPr>
        <w:keepNext w:val="0"/>
        <w:keepLines w:val="0"/>
        <w:spacing w:after="80" w:before="280" w:lineRule="auto"/>
        <w:ind w:left="0" w:firstLine="0"/>
        <w:rPr>
          <w:b w:val="1"/>
        </w:rPr>
      </w:pPr>
      <w:r w:rsidDel="00000000" w:rsidR="00000000" w:rsidRPr="00000000">
        <w:rPr>
          <w:b w:val="1"/>
          <w:rtl w:val="0"/>
        </w:rPr>
        <w:t xml:space="preserve">4. CRM &amp; documentation hygiene (15–30 min)</w:t>
      </w:r>
    </w:p>
    <w:p w:rsidR="00000000" w:rsidDel="00000000" w:rsidP="00000000" w:rsidRDefault="00000000" w:rsidRPr="00000000" w14:paraId="0000001B">
      <w:pPr>
        <w:spacing w:after="240" w:before="240" w:lineRule="auto"/>
        <w:rPr/>
      </w:pPr>
      <w:r w:rsidDel="00000000" w:rsidR="00000000" w:rsidRPr="00000000">
        <w:rPr>
          <w:rtl w:val="0"/>
        </w:rPr>
        <w:t xml:space="preserve">Keep data clean and your future self thankful.</w:t>
      </w:r>
    </w:p>
    <w:p w:rsidR="00000000" w:rsidDel="00000000" w:rsidP="00000000" w:rsidRDefault="00000000" w:rsidRPr="00000000" w14:paraId="0000001C">
      <w:pPr>
        <w:numPr>
          <w:ilvl w:val="0"/>
          <w:numId w:val="1"/>
        </w:numPr>
        <w:spacing w:after="0" w:afterAutospacing="0" w:before="240" w:lineRule="auto"/>
        <w:ind w:left="720" w:hanging="360"/>
        <w:rPr>
          <w:u w:val="none"/>
        </w:rPr>
      </w:pPr>
      <w:r w:rsidDel="00000000" w:rsidR="00000000" w:rsidRPr="00000000">
        <w:rPr>
          <w:rtl w:val="0"/>
        </w:rPr>
        <w:t xml:space="preserve">Update CRM notes after meetings or email exchanges</w:t>
      </w:r>
    </w:p>
    <w:p w:rsidR="00000000" w:rsidDel="00000000" w:rsidP="00000000" w:rsidRDefault="00000000" w:rsidRPr="00000000" w14:paraId="0000001D">
      <w:pPr>
        <w:numPr>
          <w:ilvl w:val="0"/>
          <w:numId w:val="1"/>
        </w:numPr>
        <w:spacing w:after="0" w:afterAutospacing="0" w:before="0" w:beforeAutospacing="0" w:lineRule="auto"/>
        <w:ind w:left="720" w:hanging="360"/>
        <w:rPr>
          <w:u w:val="none"/>
        </w:rPr>
      </w:pPr>
      <w:r w:rsidDel="00000000" w:rsidR="00000000" w:rsidRPr="00000000">
        <w:rPr>
          <w:rtl w:val="0"/>
        </w:rPr>
        <w:t xml:space="preserve">Add or update health score inputs (e.g., sentiment, product usage)</w:t>
      </w:r>
    </w:p>
    <w:p w:rsidR="00000000" w:rsidDel="00000000" w:rsidP="00000000" w:rsidRDefault="00000000" w:rsidRPr="00000000" w14:paraId="0000001E">
      <w:pPr>
        <w:numPr>
          <w:ilvl w:val="0"/>
          <w:numId w:val="1"/>
        </w:numPr>
        <w:spacing w:after="0" w:afterAutospacing="0" w:before="0" w:beforeAutospacing="0" w:lineRule="auto"/>
        <w:ind w:left="720" w:hanging="360"/>
        <w:rPr>
          <w:u w:val="none"/>
        </w:rPr>
      </w:pPr>
      <w:r w:rsidDel="00000000" w:rsidR="00000000" w:rsidRPr="00000000">
        <w:rPr>
          <w:rtl w:val="0"/>
        </w:rPr>
        <w:t xml:space="preserve">Close out completed tasks and log any customer risks</w:t>
      </w:r>
    </w:p>
    <w:p w:rsidR="00000000" w:rsidDel="00000000" w:rsidP="00000000" w:rsidRDefault="00000000" w:rsidRPr="00000000" w14:paraId="0000001F">
      <w:pPr>
        <w:numPr>
          <w:ilvl w:val="0"/>
          <w:numId w:val="1"/>
        </w:numPr>
        <w:spacing w:after="240" w:before="0" w:beforeAutospacing="0" w:lineRule="auto"/>
        <w:ind w:left="720" w:hanging="360"/>
        <w:rPr>
          <w:u w:val="none"/>
        </w:rPr>
      </w:pPr>
      <w:r w:rsidDel="00000000" w:rsidR="00000000" w:rsidRPr="00000000">
        <w:rPr>
          <w:rtl w:val="0"/>
        </w:rPr>
        <w:t xml:space="preserve">Create follow-up tasks for tomorrow or next week</w:t>
      </w:r>
    </w:p>
    <w:p w:rsidR="00000000" w:rsidDel="00000000" w:rsidP="00000000" w:rsidRDefault="00000000" w:rsidRPr="00000000" w14:paraId="00000020">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1">
      <w:pPr>
        <w:keepNext w:val="0"/>
        <w:keepLines w:val="0"/>
        <w:spacing w:after="80" w:before="280" w:lineRule="auto"/>
        <w:ind w:left="0" w:firstLine="0"/>
        <w:rPr>
          <w:b w:val="1"/>
        </w:rPr>
      </w:pPr>
      <w:r w:rsidDel="00000000" w:rsidR="00000000" w:rsidRPr="00000000">
        <w:rPr>
          <w:b w:val="1"/>
          <w:rtl w:val="0"/>
        </w:rPr>
        <w:t xml:space="preserve">5. Internal collaboration (15–30 min)</w:t>
      </w:r>
    </w:p>
    <w:p w:rsidR="00000000" w:rsidDel="00000000" w:rsidP="00000000" w:rsidRDefault="00000000" w:rsidRPr="00000000" w14:paraId="00000022">
      <w:pPr>
        <w:spacing w:after="240" w:before="240" w:lineRule="auto"/>
        <w:rPr/>
      </w:pPr>
      <w:r w:rsidDel="00000000" w:rsidR="00000000" w:rsidRPr="00000000">
        <w:rPr>
          <w:rtl w:val="0"/>
        </w:rPr>
        <w:t xml:space="preserve">CS doesn’t win alone, keep others in the loop.</w:t>
      </w:r>
    </w:p>
    <w:p w:rsidR="00000000" w:rsidDel="00000000" w:rsidP="00000000" w:rsidRDefault="00000000" w:rsidRPr="00000000" w14:paraId="00000023">
      <w:pPr>
        <w:numPr>
          <w:ilvl w:val="0"/>
          <w:numId w:val="6"/>
        </w:numPr>
        <w:spacing w:after="0" w:afterAutospacing="0" w:before="240" w:lineRule="auto"/>
        <w:ind w:left="720" w:hanging="360"/>
        <w:rPr>
          <w:u w:val="none"/>
        </w:rPr>
      </w:pPr>
      <w:r w:rsidDel="00000000" w:rsidR="00000000" w:rsidRPr="00000000">
        <w:rPr>
          <w:rtl w:val="0"/>
        </w:rPr>
        <w:t xml:space="preserve">Sync with Sales, Product, or Support on any active issues</w:t>
      </w:r>
    </w:p>
    <w:p w:rsidR="00000000" w:rsidDel="00000000" w:rsidP="00000000" w:rsidRDefault="00000000" w:rsidRPr="00000000" w14:paraId="00000024">
      <w:pPr>
        <w:numPr>
          <w:ilvl w:val="0"/>
          <w:numId w:val="6"/>
        </w:numPr>
        <w:spacing w:after="0" w:afterAutospacing="0" w:before="0" w:beforeAutospacing="0" w:lineRule="auto"/>
        <w:ind w:left="720" w:hanging="360"/>
        <w:rPr>
          <w:u w:val="none"/>
        </w:rPr>
      </w:pPr>
      <w:r w:rsidDel="00000000" w:rsidR="00000000" w:rsidRPr="00000000">
        <w:rPr>
          <w:rtl w:val="0"/>
        </w:rPr>
        <w:t xml:space="preserve">Flag any churn risks or expansion opportunities</w:t>
      </w:r>
    </w:p>
    <w:p w:rsidR="00000000" w:rsidDel="00000000" w:rsidP="00000000" w:rsidRDefault="00000000" w:rsidRPr="00000000" w14:paraId="00000025">
      <w:pPr>
        <w:numPr>
          <w:ilvl w:val="0"/>
          <w:numId w:val="6"/>
        </w:numPr>
        <w:spacing w:after="0" w:afterAutospacing="0" w:before="0" w:beforeAutospacing="0" w:lineRule="auto"/>
        <w:ind w:left="720" w:hanging="360"/>
        <w:rPr>
          <w:u w:val="none"/>
        </w:rPr>
      </w:pPr>
      <w:r w:rsidDel="00000000" w:rsidR="00000000" w:rsidRPr="00000000">
        <w:rPr>
          <w:rtl w:val="0"/>
        </w:rPr>
        <w:t xml:space="preserve">Share customer feedback with relevant internal teams</w:t>
      </w:r>
    </w:p>
    <w:p w:rsidR="00000000" w:rsidDel="00000000" w:rsidP="00000000" w:rsidRDefault="00000000" w:rsidRPr="00000000" w14:paraId="00000026">
      <w:pPr>
        <w:numPr>
          <w:ilvl w:val="0"/>
          <w:numId w:val="6"/>
        </w:numPr>
        <w:spacing w:after="240" w:before="0" w:beforeAutospacing="0" w:lineRule="auto"/>
        <w:ind w:left="720" w:hanging="360"/>
        <w:rPr>
          <w:u w:val="none"/>
        </w:rPr>
      </w:pPr>
      <w:r w:rsidDel="00000000" w:rsidR="00000000" w:rsidRPr="00000000">
        <w:rPr>
          <w:rtl w:val="0"/>
        </w:rPr>
        <w:t xml:space="preserve">Attend stand-ups or team syncs (if scheduled)</w:t>
      </w:r>
    </w:p>
    <w:p w:rsidR="00000000" w:rsidDel="00000000" w:rsidP="00000000" w:rsidRDefault="00000000" w:rsidRPr="00000000" w14:paraId="00000027">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8">
      <w:pPr>
        <w:keepNext w:val="0"/>
        <w:keepLines w:val="0"/>
        <w:spacing w:after="80" w:before="280" w:lineRule="auto"/>
        <w:ind w:left="0" w:firstLine="0"/>
        <w:rPr>
          <w:b w:val="1"/>
        </w:rPr>
      </w:pPr>
      <w:r w:rsidDel="00000000" w:rsidR="00000000" w:rsidRPr="00000000">
        <w:rPr>
          <w:b w:val="1"/>
          <w:rtl w:val="0"/>
        </w:rPr>
        <w:t xml:space="preserve">6. Personal &amp; team growth (Optional)</w:t>
      </w:r>
    </w:p>
    <w:p w:rsidR="00000000" w:rsidDel="00000000" w:rsidP="00000000" w:rsidRDefault="00000000" w:rsidRPr="00000000" w14:paraId="00000029">
      <w:pPr>
        <w:spacing w:after="240" w:before="240" w:lineRule="auto"/>
        <w:rPr/>
      </w:pPr>
      <w:r w:rsidDel="00000000" w:rsidR="00000000" w:rsidRPr="00000000">
        <w:rPr>
          <w:rtl w:val="0"/>
        </w:rPr>
        <w:t xml:space="preserve">Invest in your development when time allows.</w:t>
      </w:r>
    </w:p>
    <w:p w:rsidR="00000000" w:rsidDel="00000000" w:rsidP="00000000" w:rsidRDefault="00000000" w:rsidRPr="00000000" w14:paraId="0000002A">
      <w:pPr>
        <w:numPr>
          <w:ilvl w:val="0"/>
          <w:numId w:val="7"/>
        </w:numPr>
        <w:spacing w:after="0" w:afterAutospacing="0" w:before="240" w:lineRule="auto"/>
        <w:ind w:left="720" w:hanging="360"/>
        <w:rPr>
          <w:u w:val="none"/>
        </w:rPr>
      </w:pPr>
      <w:r w:rsidDel="00000000" w:rsidR="00000000" w:rsidRPr="00000000">
        <w:rPr>
          <w:rtl w:val="0"/>
        </w:rPr>
        <w:t xml:space="preserve">Skim a CS-related article, webinar, or course module</w:t>
      </w:r>
    </w:p>
    <w:p w:rsidR="00000000" w:rsidDel="00000000" w:rsidP="00000000" w:rsidRDefault="00000000" w:rsidRPr="00000000" w14:paraId="0000002B">
      <w:pPr>
        <w:numPr>
          <w:ilvl w:val="0"/>
          <w:numId w:val="7"/>
        </w:numPr>
        <w:spacing w:after="0" w:afterAutospacing="0" w:before="0" w:beforeAutospacing="0" w:lineRule="auto"/>
        <w:ind w:left="720" w:hanging="360"/>
        <w:rPr>
          <w:u w:val="none"/>
        </w:rPr>
      </w:pPr>
      <w:r w:rsidDel="00000000" w:rsidR="00000000" w:rsidRPr="00000000">
        <w:rPr>
          <w:rtl w:val="0"/>
        </w:rPr>
        <w:t xml:space="preserve">Review feedback from a manager or peer</w:t>
      </w:r>
    </w:p>
    <w:p w:rsidR="00000000" w:rsidDel="00000000" w:rsidP="00000000" w:rsidRDefault="00000000" w:rsidRPr="00000000" w14:paraId="0000002C">
      <w:pPr>
        <w:numPr>
          <w:ilvl w:val="0"/>
          <w:numId w:val="7"/>
        </w:numPr>
        <w:spacing w:after="240" w:before="0" w:beforeAutospacing="0" w:lineRule="auto"/>
        <w:ind w:left="720" w:hanging="360"/>
        <w:rPr>
          <w:u w:val="none"/>
        </w:rPr>
      </w:pPr>
      <w:r w:rsidDel="00000000" w:rsidR="00000000" w:rsidRPr="00000000">
        <w:rPr>
          <w:rtl w:val="0"/>
        </w:rPr>
        <w:t xml:space="preserve">Share a learning or best practice with your team</w:t>
      </w:r>
    </w:p>
    <w:p w:rsidR="00000000" w:rsidDel="00000000" w:rsidP="00000000" w:rsidRDefault="00000000" w:rsidRPr="00000000" w14:paraId="0000002D">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E">
      <w:pPr>
        <w:keepNext w:val="0"/>
        <w:keepLines w:val="0"/>
        <w:spacing w:after="80" w:before="280" w:lineRule="auto"/>
        <w:ind w:left="0" w:firstLine="0"/>
        <w:rPr/>
      </w:pPr>
      <w:r w:rsidDel="00000000" w:rsidR="00000000" w:rsidRPr="00000000">
        <w:rPr>
          <w:b w:val="1"/>
          <w:rtl w:val="0"/>
        </w:rPr>
        <w:t xml:space="preserve">End-of-day wrap-up (10–15 min)</w:t>
      </w:r>
      <w:r w:rsidDel="00000000" w:rsidR="00000000" w:rsidRPr="00000000">
        <w:rPr>
          <w:rtl w:val="0"/>
        </w:rPr>
      </w:r>
    </w:p>
    <w:p w:rsidR="00000000" w:rsidDel="00000000" w:rsidP="00000000" w:rsidRDefault="00000000" w:rsidRPr="00000000" w14:paraId="0000002F">
      <w:pPr>
        <w:numPr>
          <w:ilvl w:val="0"/>
          <w:numId w:val="5"/>
        </w:numPr>
        <w:spacing w:after="0" w:afterAutospacing="0" w:before="240" w:lineRule="auto"/>
        <w:ind w:left="720" w:hanging="360"/>
        <w:rPr>
          <w:u w:val="none"/>
        </w:rPr>
      </w:pPr>
      <w:r w:rsidDel="00000000" w:rsidR="00000000" w:rsidRPr="00000000">
        <w:rPr>
          <w:rtl w:val="0"/>
        </w:rPr>
        <w:t xml:space="preserve">Flag anything urgent for tomorrow</w:t>
      </w:r>
    </w:p>
    <w:p w:rsidR="00000000" w:rsidDel="00000000" w:rsidP="00000000" w:rsidRDefault="00000000" w:rsidRPr="00000000" w14:paraId="00000030">
      <w:pPr>
        <w:numPr>
          <w:ilvl w:val="0"/>
          <w:numId w:val="5"/>
        </w:numPr>
        <w:spacing w:after="0" w:afterAutospacing="0" w:before="0" w:beforeAutospacing="0" w:lineRule="auto"/>
        <w:ind w:left="720" w:hanging="360"/>
        <w:rPr>
          <w:u w:val="none"/>
        </w:rPr>
      </w:pPr>
      <w:r w:rsidDel="00000000" w:rsidR="00000000" w:rsidRPr="00000000">
        <w:rPr>
          <w:rtl w:val="0"/>
        </w:rPr>
        <w:t xml:space="preserve">Clear inbox or snooze messages for follow-up</w:t>
      </w:r>
    </w:p>
    <w:p w:rsidR="00000000" w:rsidDel="00000000" w:rsidP="00000000" w:rsidRDefault="00000000" w:rsidRPr="00000000" w14:paraId="00000031">
      <w:pPr>
        <w:numPr>
          <w:ilvl w:val="0"/>
          <w:numId w:val="5"/>
        </w:numPr>
        <w:spacing w:after="240" w:before="0" w:beforeAutospacing="0" w:lineRule="auto"/>
        <w:ind w:left="720" w:hanging="360"/>
        <w:rPr>
          <w:u w:val="none"/>
        </w:rPr>
      </w:pPr>
      <w:r w:rsidDel="00000000" w:rsidR="00000000" w:rsidRPr="00000000">
        <w:rPr>
          <w:rtl w:val="0"/>
        </w:rPr>
        <w:t xml:space="preserve">Log your day’s key activities or updates</w:t>
      </w:r>
    </w:p>
    <w:p w:rsidR="00000000" w:rsidDel="00000000" w:rsidP="00000000" w:rsidRDefault="00000000" w:rsidRPr="00000000" w14:paraId="00000032">
      <w:pPr>
        <w:rPr/>
      </w:pPr>
      <w:r w:rsidDel="00000000" w:rsidR="00000000" w:rsidRPr="00000000">
        <w:rPr>
          <w:rtl w:val="0"/>
        </w:rPr>
      </w:r>
    </w:p>
    <w:sectPr>
      <w:headerReference r:id="rId6" w:type="default"/>
      <w:headerReference r:id="rId7" w:type="first"/>
      <w:footerReference r:id="rId8" w:type="default"/>
      <w:footerReference r:id="rId9" w:type="first"/>
      <w:pgSz w:h="15840" w:w="12240" w:orient="portrait"/>
      <w:pgMar w:bottom="1620" w:top="1890" w:left="1080" w:right="1080" w:header="288" w:footer="576"/>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Poppi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Spectral">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Spectral Light">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Poppins SemiBold">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3">
    <w:pPr>
      <w:pageBreakBefore w:val="0"/>
      <w:rPr>
        <w:rFonts w:ascii="Spectral" w:cs="Spectral" w:eastAsia="Spectral" w:hAnsi="Spectral"/>
        <w:i w:val="1"/>
        <w:color w:val="999999"/>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-695324</wp:posOffset>
          </wp:positionH>
          <wp:positionV relativeFrom="paragraph">
            <wp:posOffset>561975</wp:posOffset>
          </wp:positionV>
          <wp:extent cx="7791450" cy="203835"/>
          <wp:effectExtent b="0" l="0" r="0" t="0"/>
          <wp:wrapNone/>
          <wp:docPr id="2" name="image1.png"/>
          <a:graphic>
            <a:graphicData uri="http://schemas.openxmlformats.org/drawingml/2006/picture">
              <pic:pic>
                <pic:nvPicPr>
                  <pic:cNvPr id="0" name="image1.png"/>
                  <pic:cNvPicPr preferRelativeResize="0"/>
                </pic:nvPicPr>
                <pic:blipFill>
                  <a:blip r:embed="rId1"/>
                  <a:srcRect b="77406" l="0" r="0" t="429"/>
                  <a:stretch>
                    <a:fillRect/>
                  </a:stretch>
                </pic:blipFill>
                <pic:spPr>
                  <a:xfrm>
                    <a:off x="0" y="0"/>
                    <a:ext cx="7791450" cy="203835"/>
                  </a:xfrm>
                  <a:prstGeom prst="rect"/>
                  <a:ln/>
                </pic:spPr>
              </pic:pic>
            </a:graphicData>
          </a:graphic>
        </wp:anchor>
      </w:drawing>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5">
    <w:pPr>
      <w:pageBreakBefore w:val="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4">
    <w:pPr>
      <w:spacing w:after="200" w:before="240" w:line="240" w:lineRule="auto"/>
      <w:ind w:right="360"/>
      <w:jc w:val="right"/>
      <w:rPr>
        <w:color w:val="f9f8f5"/>
      </w:rPr>
    </w:pPr>
    <w:r w:rsidDel="00000000" w:rsidR="00000000" w:rsidRPr="00000000">
      <w:rPr/>
      <w:drawing>
        <wp:anchor allowOverlap="1" behindDoc="1" distB="114300" distT="114300" distL="114300" distR="114300" hidden="0" layoutInCell="1" locked="0" relativeHeight="0" simplePos="0">
          <wp:simplePos x="0" y="0"/>
          <wp:positionH relativeFrom="page">
            <wp:posOffset>-9524</wp:posOffset>
          </wp:positionH>
          <wp:positionV relativeFrom="page">
            <wp:posOffset>-9524</wp:posOffset>
          </wp:positionV>
          <wp:extent cx="7786688" cy="638076"/>
          <wp:effectExtent b="0" l="0" r="0" t="0"/>
          <wp:wrapNone/>
          <wp:docPr id="3"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7786688" cy="638076"/>
                  </a:xfrm>
                  <a:prstGeom prst="rect"/>
                  <a:ln/>
                </pic:spPr>
              </pic:pic>
            </a:graphicData>
          </a:graphic>
        </wp:anchor>
      </w:drawing>
    </w:r>
    <w:r w:rsidDel="00000000" w:rsidR="00000000" w:rsidRPr="00000000">
      <w:rPr>
        <w:rtl w:val="0"/>
      </w:rPr>
      <w:t xml:space="preserve"> </w:t>
    </w:r>
    <w:r w:rsidDel="00000000" w:rsidR="00000000" w:rsidRPr="00000000">
      <w:rPr>
        <w:color w:val="f9f8f5"/>
        <w:rtl w:val="0"/>
      </w:rPr>
      <w:br w:type="textWrapping"/>
    </w:r>
    <w:r w:rsidDel="00000000" w:rsidR="00000000" w:rsidRPr="00000000">
      <w:rPr>
        <w:rFonts w:ascii="Spectral Light" w:cs="Spectral Light" w:eastAsia="Spectral Light" w:hAnsi="Spectral Light"/>
        <w:i w:val="1"/>
        <w:color w:val="f9f8f5"/>
        <w:sz w:val="28"/>
        <w:szCs w:val="28"/>
        <w:rtl w:val="0"/>
      </w:rPr>
      <w:t xml:space="preserve">Resource: </w:t>
    </w:r>
    <w:r w:rsidDel="00000000" w:rsidR="00000000" w:rsidRPr="00000000">
      <w:rPr>
        <w:rFonts w:ascii="Poppins" w:cs="Poppins" w:eastAsia="Poppins" w:hAnsi="Poppins"/>
        <w:color w:val="f9f8f5"/>
        <w:rtl w:val="0"/>
      </w:rPr>
      <w:t xml:space="preserve">Name of template</w:t>
    </w:r>
    <w:r w:rsidDel="00000000" w:rsidR="00000000" w:rsidRPr="00000000">
      <w:rPr>
        <w:color w:val="f9f8f5"/>
        <w:rtl w:val="0"/>
      </w:rPr>
      <w:t xml:space="preserve"> </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6">
    <w:pPr>
      <w:pStyle w:val="Heading1"/>
      <w:spacing w:after="0" w:before="200" w:line="240" w:lineRule="auto"/>
      <w:ind w:right="360"/>
      <w:rPr/>
    </w:pPr>
    <w:bookmarkStart w:colFirst="0" w:colLast="0" w:name="_3zj7b473j7v6" w:id="1"/>
    <w:bookmarkEnd w:id="1"/>
    <w:r w:rsidDel="00000000" w:rsidR="00000000" w:rsidRPr="00000000">
      <w:rPr/>
      <w:drawing>
        <wp:anchor allowOverlap="1" behindDoc="1" distB="114300" distT="114300" distL="114300" distR="114300" hidden="0" layoutInCell="1" locked="0" relativeHeight="0" simplePos="0">
          <wp:simplePos x="0" y="0"/>
          <wp:positionH relativeFrom="page">
            <wp:posOffset>0</wp:posOffset>
          </wp:positionH>
          <wp:positionV relativeFrom="page">
            <wp:posOffset>0</wp:posOffset>
          </wp:positionV>
          <wp:extent cx="7786688" cy="923515"/>
          <wp:effectExtent b="0" l="0" r="0" t="0"/>
          <wp:wrapNone/>
          <wp:docPr id="1" name="image1.png"/>
          <a:graphic>
            <a:graphicData uri="http://schemas.openxmlformats.org/drawingml/2006/picture">
              <pic:pic>
                <pic:nvPicPr>
                  <pic:cNvPr id="0" name="image1.png"/>
                  <pic:cNvPicPr preferRelativeResize="0"/>
                </pic:nvPicPr>
                <pic:blipFill>
                  <a:blip r:embed="rId1"/>
                  <a:srcRect b="429" l="0" r="0" t="429"/>
                  <a:stretch>
                    <a:fillRect/>
                  </a:stretch>
                </pic:blipFill>
                <pic:spPr>
                  <a:xfrm>
                    <a:off x="0" y="0"/>
                    <a:ext cx="7786688" cy="923515"/>
                  </a:xfrm>
                  <a:prstGeom prst="rect"/>
                  <a:ln/>
                </pic:spPr>
              </pic:pic>
            </a:graphicData>
          </a:graphic>
        </wp:anchor>
      </w:drawing>
    </w:r>
    <w:r w:rsidDel="00000000" w:rsidR="00000000" w:rsidRPr="00000000">
      <w:rPr>
        <w:rtl w:val="0"/>
      </w:rPr>
      <w:t xml:space="preserve">CSM daily task checklist</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Poppins" w:cs="Poppins" w:eastAsia="Poppins" w:hAnsi="Poppins"/>
        <w:color w:val="09100f"/>
        <w:sz w:val="22"/>
        <w:szCs w:val="22"/>
        <w:lang w:val="en"/>
      </w:rPr>
    </w:rPrDefault>
    <w:pPrDefault>
      <w:pPr>
        <w:spacing w:after="200" w:line="36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00" w:line="240" w:lineRule="auto"/>
      <w:ind w:right="360"/>
    </w:pPr>
    <w:rPr>
      <w:color w:val="f9f8f5"/>
    </w:rPr>
  </w:style>
  <w:style w:type="paragraph" w:styleId="Heading2">
    <w:name w:val="heading 2"/>
    <w:basedOn w:val="Normal"/>
    <w:next w:val="Normal"/>
    <w:pPr>
      <w:keepNext w:val="1"/>
      <w:keepLines w:val="1"/>
    </w:pPr>
    <w:rPr>
      <w:b w:val="1"/>
    </w:rPr>
  </w:style>
  <w:style w:type="paragraph" w:styleId="Heading3">
    <w:name w:val="heading 3"/>
    <w:basedOn w:val="Normal"/>
    <w:next w:val="Normal"/>
    <w:pPr>
      <w:keepNext w:val="1"/>
      <w:keepLines w:val="1"/>
      <w:ind w:left="720" w:firstLine="0"/>
    </w:pPr>
    <w:rPr>
      <w:rFonts w:ascii="Spectral Light" w:cs="Spectral Light" w:eastAsia="Spectral Light" w:hAnsi="Spectral Light"/>
      <w:i w:val="1"/>
      <w:sz w:val="26"/>
      <w:szCs w:val="26"/>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spacing w:after="0" w:line="276" w:lineRule="auto"/>
    </w:pPr>
    <w:rPr>
      <w:rFonts w:ascii="Poppins SemiBold" w:cs="Poppins SemiBold" w:eastAsia="Poppins SemiBold" w:hAnsi="Poppins SemiBold"/>
      <w:sz w:val="36"/>
      <w:szCs w:val="36"/>
    </w:rPr>
  </w:style>
  <w:style w:type="paragraph" w:styleId="Subtitle">
    <w:name w:val="Subtitle"/>
    <w:basedOn w:val="Normal"/>
    <w:next w:val="Normal"/>
    <w:pPr>
      <w:keepNext w:val="1"/>
      <w:keepLines w:val="1"/>
      <w:spacing w:after="200" w:line="360" w:lineRule="auto"/>
    </w:pPr>
    <w:rPr>
      <w:rFonts w:ascii="Poppins" w:cs="Poppins" w:eastAsia="Poppins" w:hAnsi="Poppins"/>
      <w:color w:val="6c706f"/>
      <w:sz w:val="28"/>
      <w:szCs w:val="2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2.xml"/><Relationship Id="rId5" Type="http://schemas.openxmlformats.org/officeDocument/2006/relationships/styles" Target="styles.xml"/><Relationship Id="rId6" Type="http://schemas.openxmlformats.org/officeDocument/2006/relationships/header" Target="header2.xml"/><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1" Type="http://schemas.openxmlformats.org/officeDocument/2006/relationships/font" Target="fonts/SpectralLight-italic.ttf"/><Relationship Id="rId10" Type="http://schemas.openxmlformats.org/officeDocument/2006/relationships/font" Target="fonts/SpectralLight-bold.ttf"/><Relationship Id="rId13" Type="http://schemas.openxmlformats.org/officeDocument/2006/relationships/font" Target="fonts/PoppinsSemiBold-regular.ttf"/><Relationship Id="rId12" Type="http://schemas.openxmlformats.org/officeDocument/2006/relationships/font" Target="fonts/SpectralLight-boldItalic.ttf"/><Relationship Id="rId1" Type="http://schemas.openxmlformats.org/officeDocument/2006/relationships/font" Target="fonts/Poppins-regular.ttf"/><Relationship Id="rId2" Type="http://schemas.openxmlformats.org/officeDocument/2006/relationships/font" Target="fonts/Poppins-bold.ttf"/><Relationship Id="rId3" Type="http://schemas.openxmlformats.org/officeDocument/2006/relationships/font" Target="fonts/Poppins-italic.ttf"/><Relationship Id="rId4" Type="http://schemas.openxmlformats.org/officeDocument/2006/relationships/font" Target="fonts/Poppins-boldItalic.ttf"/><Relationship Id="rId9" Type="http://schemas.openxmlformats.org/officeDocument/2006/relationships/font" Target="fonts/SpectralLight-regular.ttf"/><Relationship Id="rId15" Type="http://schemas.openxmlformats.org/officeDocument/2006/relationships/font" Target="fonts/PoppinsSemiBold-italic.ttf"/><Relationship Id="rId14" Type="http://schemas.openxmlformats.org/officeDocument/2006/relationships/font" Target="fonts/PoppinsSemiBold-bold.ttf"/><Relationship Id="rId16" Type="http://schemas.openxmlformats.org/officeDocument/2006/relationships/font" Target="fonts/PoppinsSemiBold-boldItalic.ttf"/><Relationship Id="rId5" Type="http://schemas.openxmlformats.org/officeDocument/2006/relationships/font" Target="fonts/Spectral-regular.ttf"/><Relationship Id="rId6" Type="http://schemas.openxmlformats.org/officeDocument/2006/relationships/font" Target="fonts/Spectral-bold.ttf"/><Relationship Id="rId7" Type="http://schemas.openxmlformats.org/officeDocument/2006/relationships/font" Target="fonts/Spectral-italic.ttf"/><Relationship Id="rId8" Type="http://schemas.openxmlformats.org/officeDocument/2006/relationships/font" Target="fonts/Spectral-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