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Spacing w:w="0" w:type="dxa"/>
        <w:tblCellMar>
          <w:left w:w="0" w:type="dxa"/>
          <w:right w:w="0" w:type="dxa"/>
        </w:tblCellMar>
        <w:tblLook w:val="04A0" w:firstRow="1" w:lastRow="0" w:firstColumn="1" w:lastColumn="0" w:noHBand="0" w:noVBand="1"/>
      </w:tblPr>
      <w:tblGrid>
        <w:gridCol w:w="9360"/>
      </w:tblGrid>
      <w:tr w:rsidR="00F132E4" w:rsidRPr="00F132E4" w14:paraId="7441900E" w14:textId="77777777">
        <w:trPr>
          <w:tblCellSpacing w:w="0" w:type="dxa"/>
        </w:trPr>
        <w:tc>
          <w:tcPr>
            <w:tcW w:w="0" w:type="auto"/>
            <w:hideMark/>
          </w:tcPr>
          <w:tbl>
            <w:tblPr>
              <w:tblW w:w="9150" w:type="dxa"/>
              <w:jc w:val="center"/>
              <w:tblCellSpacing w:w="0" w:type="dxa"/>
              <w:tblCellMar>
                <w:left w:w="0" w:type="dxa"/>
                <w:right w:w="0" w:type="dxa"/>
              </w:tblCellMar>
              <w:tblLook w:val="04A0" w:firstRow="1" w:lastRow="0" w:firstColumn="1" w:lastColumn="0" w:noHBand="0" w:noVBand="1"/>
            </w:tblPr>
            <w:tblGrid>
              <w:gridCol w:w="9360"/>
            </w:tblGrid>
            <w:tr w:rsidR="00F132E4" w:rsidRPr="00F132E4" w14:paraId="541F9294" w14:textId="77777777">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54"/>
                  </w:tblGrid>
                  <w:tr w:rsidR="00F132E4" w:rsidRPr="00F132E4" w14:paraId="321B6989"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621AD0A"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117AEB6"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9D28EBB" w14:textId="77777777">
                                      <w:trPr>
                                        <w:tblCellSpacing w:w="0" w:type="dxa"/>
                                        <w:jc w:val="center"/>
                                      </w:trPr>
                                      <w:tc>
                                        <w:tcPr>
                                          <w:tcW w:w="0" w:type="auto"/>
                                          <w:vAlign w:val="center"/>
                                          <w:hideMark/>
                                        </w:tcPr>
                                        <w:p w14:paraId="75827BC1" w14:textId="528081EC"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noProof/>
                                              <w:color w:val="294B93"/>
                                              <w:kern w:val="0"/>
                                              <w:sz w:val="21"/>
                                              <w:szCs w:val="21"/>
                                              <w14:ligatures w14:val="none"/>
                                            </w:rPr>
                                            <w:drawing>
                                              <wp:inline distT="0" distB="0" distL="0" distR="0" wp14:anchorId="11C1D1CE" wp14:editId="2FA11A73">
                                                <wp:extent cx="5943600" cy="3265170"/>
                                                <wp:effectExtent l="0" t="0" r="0" b="0"/>
                                                <wp:docPr id="1344723448" name="Picture 19" descr="decorative header">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orative header">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5170"/>
                                                        </a:xfrm>
                                                        <a:prstGeom prst="rect">
                                                          <a:avLst/>
                                                        </a:prstGeom>
                                                        <a:noFill/>
                                                        <a:ln>
                                                          <a:noFill/>
                                                        </a:ln>
                                                      </pic:spPr>
                                                    </pic:pic>
                                                  </a:graphicData>
                                                </a:graphic>
                                              </wp:inline>
                                            </w:drawing>
                                          </w:r>
                                        </w:p>
                                      </w:tc>
                                    </w:tr>
                                  </w:tbl>
                                  <w:p w14:paraId="0DBA59E7"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4965402"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4F82A14"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0702F20" w14:textId="77777777">
                          <w:trPr>
                            <w:tblCellSpacing w:w="0" w:type="dxa"/>
                            <w:jc w:val="center"/>
                          </w:trPr>
                          <w:tc>
                            <w:tcPr>
                              <w:tcW w:w="0" w:type="auto"/>
                              <w:vAlign w:val="center"/>
                              <w:hideMark/>
                            </w:tcPr>
                            <w:p w14:paraId="1F732C1E"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0ACCA942"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0840106"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6B44580" w14:textId="77777777">
                                <w:trPr>
                                  <w:tblCellSpacing w:w="0" w:type="dxa"/>
                                  <w:jc w:val="center"/>
                                </w:trPr>
                                <w:tc>
                                  <w:tcPr>
                                    <w:tcW w:w="0" w:type="auto"/>
                                    <w:tcMar>
                                      <w:top w:w="150" w:type="dxa"/>
                                      <w:left w:w="300" w:type="dxa"/>
                                      <w:bottom w:w="150" w:type="dxa"/>
                                      <w:right w:w="300" w:type="dxa"/>
                                    </w:tcMar>
                                    <w:hideMark/>
                                  </w:tcPr>
                                  <w:p w14:paraId="6885F92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F3063"/>
                                        <w:kern w:val="0"/>
                                        <w14:ligatures w14:val="none"/>
                                      </w:rPr>
                                      <w:t>In this week's edition...</w:t>
                                    </w:r>
                                  </w:p>
                                </w:tc>
                              </w:tr>
                            </w:tbl>
                            <w:p w14:paraId="7CDB34C2"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327F11C"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346A4E4"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122C2C3" w14:textId="77777777">
                                <w:trPr>
                                  <w:tblCellSpacing w:w="0" w:type="dxa"/>
                                  <w:jc w:val="center"/>
                                </w:trPr>
                                <w:tc>
                                  <w:tcPr>
                                    <w:tcW w:w="0" w:type="auto"/>
                                    <w:tcMar>
                                      <w:top w:w="150" w:type="dxa"/>
                                      <w:left w:w="300" w:type="dxa"/>
                                      <w:bottom w:w="150" w:type="dxa"/>
                                      <w:right w:w="300" w:type="dxa"/>
                                    </w:tcMar>
                                    <w:hideMark/>
                                  </w:tcPr>
                                  <w:p w14:paraId="0E59A647"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Mondays with the Mayor</w:t>
                                    </w:r>
                                  </w:p>
                                  <w:p w14:paraId="204CAE56"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Golden PD Community Engagement Group</w:t>
                                    </w:r>
                                  </w:p>
                                  <w:p w14:paraId="38C8EA17"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Vision Zero Safety Action Plan</w:t>
                                    </w:r>
                                  </w:p>
                                  <w:p w14:paraId="0EC94DD3"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Police and Municipal Building Public Art Selection</w:t>
                                    </w:r>
                                  </w:p>
                                  <w:p w14:paraId="5BBB467B"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National Community Survey- there's still time to share your feedback!</w:t>
                                    </w:r>
                                  </w:p>
                                  <w:p w14:paraId="3A8BCAAE"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Light the Lights Contest</w:t>
                                    </w:r>
                                  </w:p>
                                  <w:p w14:paraId="1FEB4191"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Holiday Cookie Decorating Party</w:t>
                                    </w:r>
                                  </w:p>
                                  <w:p w14:paraId="1F3F0EAD" w14:textId="77777777" w:rsidR="00F132E4" w:rsidRPr="00F132E4" w:rsidRDefault="00F132E4" w:rsidP="00F132E4">
                                    <w:pPr>
                                      <w:numPr>
                                        <w:ilvl w:val="0"/>
                                        <w:numId w:val="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Schools Out Camps for Winter Break</w:t>
                                    </w:r>
                                  </w:p>
                                </w:tc>
                              </w:tr>
                            </w:tbl>
                            <w:p w14:paraId="3D968A5B"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830A4E1"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AB6BD7E"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8B6E073"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A1D1650" w14:textId="77777777">
                                      <w:trPr>
                                        <w:tblCellSpacing w:w="0" w:type="dxa"/>
                                        <w:jc w:val="center"/>
                                      </w:trPr>
                                      <w:tc>
                                        <w:tcPr>
                                          <w:tcW w:w="0" w:type="auto"/>
                                          <w:vAlign w:val="center"/>
                                          <w:hideMark/>
                                        </w:tcPr>
                                        <w:p w14:paraId="5D3234B6" w14:textId="23A172E1"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lastRenderedPageBreak/>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Containers/UBF8T346G9.ms/WebArchiveCopyPasteTempFiles/com.microsoft.Word/6e269b9a-7e79-4fd6-9b57-04fe083d7163.png?rdr=true"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539A86CE" wp14:editId="0A6A1B2E">
                                                <wp:extent cx="5943600" cy="3337560"/>
                                                <wp:effectExtent l="0" t="0" r="0" b="2540"/>
                                                <wp:docPr id="902029806" name="Picture 18" descr="Mayor Laura Wei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or Laura Weinber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78EDDFFD"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ACD790F"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31F4634" w14:textId="77777777">
                                <w:trPr>
                                  <w:tblCellSpacing w:w="0" w:type="dxa"/>
                                  <w:jc w:val="center"/>
                                </w:trPr>
                                <w:tc>
                                  <w:tcPr>
                                    <w:tcW w:w="0" w:type="auto"/>
                                    <w:tcMar>
                                      <w:top w:w="150" w:type="dxa"/>
                                      <w:left w:w="300" w:type="dxa"/>
                                      <w:bottom w:w="150" w:type="dxa"/>
                                      <w:right w:w="300" w:type="dxa"/>
                                    </w:tcMar>
                                    <w:hideMark/>
                                  </w:tcPr>
                                  <w:p w14:paraId="37AA3A1F"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Mondays with the Mayor</w:t>
                                    </w:r>
                                  </w:p>
                                  <w:p w14:paraId="188492E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1046104"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During this week’s Mondays with the Mayor, Mayor Laura Weinberg highlighted several upcoming meetings and events, including:</w:t>
                                    </w:r>
                                  </w:p>
                                  <w:p w14:paraId="100A99AB"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Monday's Downtown Development Authority (DDA) meeting and Tuesday's Historic Preservation Board meeting with a study session on 710 10th Street</w:t>
                                    </w:r>
                                  </w:p>
                                  <w:p w14:paraId="01B5E5FA"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Special Events Review Committee meeting and discussion following last week’s City Council Study Session</w:t>
                                    </w:r>
                                  </w:p>
                                  <w:p w14:paraId="3A446BC8"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An opportunity to provide feedback on proposed artwork for the new Police and Municipal Building on Guiding Golden (see below)</w:t>
                                    </w:r>
                                  </w:p>
                                  <w:p w14:paraId="6DE7A7D4"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The Golden Police Department’s Community Engagement Group (see below)</w:t>
                                    </w:r>
                                  </w:p>
                                  <w:p w14:paraId="6B1E6E7E"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A Golden History Museum effort honoring the 50th anniversary of the end of the Vietnam War and gathering input for a future exhibit</w:t>
                                    </w:r>
                                  </w:p>
                                  <w:p w14:paraId="0981C8FE"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This month’s Golden Beer Talks featuring the topic “Women in Combat”</w:t>
                                    </w:r>
                                  </w:p>
                                  <w:p w14:paraId="53087D6E" w14:textId="77777777" w:rsidR="00F132E4" w:rsidRPr="00F132E4" w:rsidRDefault="00F132E4" w:rsidP="00F132E4">
                                    <w:pPr>
                                      <w:numPr>
                                        <w:ilvl w:val="0"/>
                                        <w:numId w:val="2"/>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The Foothills Holiday Art Market, beginning this Saturday</w:t>
                                    </w:r>
                                  </w:p>
                                  <w:p w14:paraId="07C0D7E8"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0C2784D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Tune in next Monday at noon for Mondays with the Mayor on Facebook. You can always watch recordings of the live streams on the </w:t>
                                    </w:r>
                                    <w:hyperlink r:id="rId8" w:tgtFrame="_blank" w:history="1">
                                      <w:r w:rsidRPr="00F132E4">
                                        <w:rPr>
                                          <w:rFonts w:ascii="Helvetica" w:eastAsia="Times New Roman" w:hAnsi="Helvetica" w:cs="Times New Roman"/>
                                          <w:b/>
                                          <w:bCs/>
                                          <w:color w:val="294B93"/>
                                          <w:kern w:val="0"/>
                                          <w:sz w:val="21"/>
                                          <w:szCs w:val="21"/>
                                          <w:u w:val="single"/>
                                          <w14:ligatures w14:val="none"/>
                                        </w:rPr>
                                        <w:t>City's Facebook page</w:t>
                                      </w:r>
                                    </w:hyperlink>
                                    <w:r w:rsidRPr="00F132E4">
                                      <w:rPr>
                                        <w:rFonts w:ascii="Helvetica" w:eastAsia="Times New Roman" w:hAnsi="Helvetica" w:cs="Times New Roman"/>
                                        <w:color w:val="000000"/>
                                        <w:kern w:val="0"/>
                                        <w:sz w:val="21"/>
                                        <w:szCs w:val="21"/>
                                        <w14:ligatures w14:val="none"/>
                                      </w:rPr>
                                      <w:t>.</w:t>
                                    </w:r>
                                  </w:p>
                                </w:tc>
                              </w:tr>
                            </w:tbl>
                            <w:p w14:paraId="41D51188"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CA46076"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112B273" w14:textId="77777777">
                                      <w:trPr>
                                        <w:tblCellSpacing w:w="0" w:type="dxa"/>
                                        <w:jc w:val="center"/>
                                      </w:trPr>
                                      <w:tc>
                                        <w:tcPr>
                                          <w:tcW w:w="0" w:type="auto"/>
                                          <w:vAlign w:val="center"/>
                                          <w:hideMark/>
                                        </w:tcPr>
                                        <w:p w14:paraId="260E63AD" w14:textId="1A7972EE"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lastRenderedPageBreak/>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Containers/UBF8T346G9.ms/WebArchiveCopyPasteTempFiles/com.microsoft.Word/73f79562-d2cd-4efa-8633-a81f2bb87862.jpg?rdr=true"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6A3264CD" wp14:editId="5BBA7077">
                                                <wp:extent cx="5943600" cy="3337560"/>
                                                <wp:effectExtent l="0" t="0" r="0" b="2540"/>
                                                <wp:docPr id="1039991246" name="Picture 17" descr="A large pile of plastic water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arge pile of plastic water bott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1554AE03"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915719F"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50DC839" w14:textId="77777777">
                                <w:trPr>
                                  <w:tblCellSpacing w:w="0" w:type="dxa"/>
                                  <w:jc w:val="center"/>
                                </w:trPr>
                                <w:tc>
                                  <w:tcPr>
                                    <w:tcW w:w="0" w:type="auto"/>
                                    <w:tcMar>
                                      <w:top w:w="150" w:type="dxa"/>
                                      <w:left w:w="300" w:type="dxa"/>
                                      <w:bottom w:w="150" w:type="dxa"/>
                                      <w:right w:w="300" w:type="dxa"/>
                                    </w:tcMar>
                                    <w:hideMark/>
                                  </w:tcPr>
                                  <w:p w14:paraId="46B4CA09"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Join the Golden Police Department CEG</w:t>
                                    </w:r>
                                  </w:p>
                                  <w:p w14:paraId="20B79D0E"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F10D72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80809"/>
                                        <w:kern w:val="0"/>
                                        <w:sz w:val="21"/>
                                        <w:szCs w:val="21"/>
                                        <w14:ligatures w14:val="none"/>
                                      </w:rPr>
                                      <w:t>Golden Police are looking for new members for the Community Engagement Group!</w:t>
                                    </w:r>
                                  </w:p>
                                  <w:p w14:paraId="041A2446"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9EE3AA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80809"/>
                                        <w:kern w:val="0"/>
                                        <w:sz w:val="21"/>
                                        <w:szCs w:val="21"/>
                                        <w14:ligatures w14:val="none"/>
                                      </w:rPr>
                                      <w:t>The Community Engagement Group (CEG) is a diverse, informal advisory team that helps GPD stay connected to community perspectives on public safety. Members meet directly with the Chief and staff to share ideas and discuss community needs.</w:t>
                                    </w:r>
                                  </w:p>
                                  <w:p w14:paraId="434C7BAC"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8314415"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80809"/>
                                        <w:kern w:val="0"/>
                                        <w:sz w:val="21"/>
                                        <w:szCs w:val="21"/>
                                        <w14:ligatures w14:val="none"/>
                                      </w:rPr>
                                      <w:t>Interested in getting involved?</w:t>
                                    </w:r>
                                    <w:hyperlink r:id="rId10" w:tgtFrame="_blank" w:history="1">
                                      <w:r w:rsidRPr="00F132E4">
                                        <w:rPr>
                                          <w:rFonts w:ascii="Helvetica" w:eastAsia="Times New Roman" w:hAnsi="Helvetica" w:cs="Times New Roman"/>
                                          <w:b/>
                                          <w:bCs/>
                                          <w:color w:val="294B93"/>
                                          <w:kern w:val="0"/>
                                          <w:sz w:val="21"/>
                                          <w:szCs w:val="21"/>
                                          <w:u w:val="single"/>
                                          <w14:ligatures w14:val="none"/>
                                        </w:rPr>
                                        <w:t> Learn more and apply</w:t>
                                      </w:r>
                                    </w:hyperlink>
                                    <w:r w:rsidRPr="00F132E4">
                                      <w:rPr>
                                        <w:rFonts w:ascii="Helvetica" w:eastAsia="Times New Roman" w:hAnsi="Helvetica" w:cs="Times New Roman"/>
                                        <w:color w:val="080809"/>
                                        <w:kern w:val="0"/>
                                        <w:sz w:val="21"/>
                                        <w:szCs w:val="21"/>
                                        <w14:ligatures w14:val="none"/>
                                      </w:rPr>
                                      <w:t> by January 9!</w:t>
                                    </w:r>
                                  </w:p>
                                </w:tc>
                              </w:tr>
                            </w:tbl>
                            <w:p w14:paraId="3CC71071"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50DA030"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122451D" w14:textId="77777777">
                                      <w:trPr>
                                        <w:tblCellSpacing w:w="0" w:type="dxa"/>
                                        <w:jc w:val="center"/>
                                      </w:trPr>
                                      <w:tc>
                                        <w:tcPr>
                                          <w:tcW w:w="0" w:type="auto"/>
                                          <w:vAlign w:val="center"/>
                                          <w:hideMark/>
                                        </w:tcPr>
                                        <w:p w14:paraId="3BCEA1CF" w14:textId="6F4173F0"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lastRenderedPageBreak/>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Containers/UBF8T346G9.ms/WebArchiveCopyPasteTempFiles/com.microsoft.Word/5fceded0-e807-47ef-8359-426540f5db44.jpg?rdr=true"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2A51EFC1" wp14:editId="0C9946E5">
                                                <wp:extent cx="5943600" cy="3658235"/>
                                                <wp:effectExtent l="0" t="0" r="0" b="0"/>
                                                <wp:docPr id="1008437605" name="Picture 16" descr="bike lanes b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ke lanes by cree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658235"/>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1AC224E2"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16C70541"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75E2A8B" w14:textId="77777777">
                                <w:trPr>
                                  <w:tblCellSpacing w:w="0" w:type="dxa"/>
                                  <w:jc w:val="center"/>
                                </w:trPr>
                                <w:tc>
                                  <w:tcPr>
                                    <w:tcW w:w="0" w:type="auto"/>
                                    <w:tcMar>
                                      <w:top w:w="150" w:type="dxa"/>
                                      <w:left w:w="300" w:type="dxa"/>
                                      <w:bottom w:w="150" w:type="dxa"/>
                                      <w:right w:w="300" w:type="dxa"/>
                                    </w:tcMar>
                                    <w:hideMark/>
                                  </w:tcPr>
                                  <w:p w14:paraId="6C214618"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Vision Zero Safety Action Plan</w:t>
                                    </w:r>
                                  </w:p>
                                  <w:p w14:paraId="538B071C"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79C8D20"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We’re teaming up with Jefferson County to help make every trip, whether you’re walking, biking, riding transit, or driving, safer for everyone.</w:t>
                                    </w:r>
                                  </w:p>
                                  <w:p w14:paraId="6BDEB0D5"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932BBA9"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Jeffco is developing a countywide Vision Zero Safety Action Plan to eliminate serious injuries and deaths from traffic crashes, and they want to hear from you.</w:t>
                                    </w:r>
                                  </w:p>
                                  <w:p w14:paraId="0A562BF9"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6E1A050"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Tell us where you feel unsafe on the road, trail, or sidewalk by taking the survey (link in bio).</w:t>
                                    </w:r>
                                  </w:p>
                                  <w:p w14:paraId="38CFE106"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9F8735B"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hyperlink r:id="rId12" w:tgtFrame="_blank" w:history="1">
                                      <w:r w:rsidRPr="00F132E4">
                                        <w:rPr>
                                          <w:rFonts w:ascii="Helvetica" w:eastAsia="Times New Roman" w:hAnsi="Helvetica" w:cs="Times New Roman"/>
                                          <w:b/>
                                          <w:bCs/>
                                          <w:color w:val="294B93"/>
                                          <w:kern w:val="0"/>
                                          <w:sz w:val="21"/>
                                          <w:szCs w:val="21"/>
                                          <w:u w:val="single"/>
                                          <w14:ligatures w14:val="none"/>
                                        </w:rPr>
                                        <w:t>Sign up and participate</w:t>
                                      </w:r>
                                    </w:hyperlink>
                                    <w:r w:rsidRPr="00F132E4">
                                      <w:rPr>
                                        <w:rFonts w:ascii="Helvetica" w:eastAsia="Times New Roman" w:hAnsi="Helvetica" w:cs="Times New Roman"/>
                                        <w:color w:val="000000"/>
                                        <w:kern w:val="0"/>
                                        <w:sz w:val="21"/>
                                        <w:szCs w:val="21"/>
                                        <w14:ligatures w14:val="none"/>
                                      </w:rPr>
                                      <w:t> in the online public meeting on December 11, 2025, from 5:30–7:00 p.m. or participate in the </w:t>
                                    </w:r>
                                    <w:hyperlink r:id="rId13" w:tgtFrame="_blank" w:history="1">
                                      <w:r w:rsidRPr="00F132E4">
                                        <w:rPr>
                                          <w:rFonts w:ascii="Helvetica" w:eastAsia="Times New Roman" w:hAnsi="Helvetica" w:cs="Times New Roman"/>
                                          <w:b/>
                                          <w:bCs/>
                                          <w:color w:val="294B93"/>
                                          <w:kern w:val="0"/>
                                          <w:sz w:val="21"/>
                                          <w:szCs w:val="21"/>
                                          <w:u w:val="single"/>
                                          <w14:ligatures w14:val="none"/>
                                        </w:rPr>
                                        <w:t>online survey</w:t>
                                      </w:r>
                                    </w:hyperlink>
                                    <w:r w:rsidRPr="00F132E4">
                                      <w:rPr>
                                        <w:rFonts w:ascii="Helvetica" w:eastAsia="Times New Roman" w:hAnsi="Helvetica" w:cs="Times New Roman"/>
                                        <w:color w:val="000000"/>
                                        <w:kern w:val="0"/>
                                        <w:sz w:val="21"/>
                                        <w:szCs w:val="21"/>
                                        <w14:ligatures w14:val="none"/>
                                      </w:rPr>
                                      <w:t>.</w:t>
                                    </w:r>
                                  </w:p>
                                  <w:p w14:paraId="6B6E2B2B"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C7B0AE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i/>
                                        <w:iCs/>
                                        <w:color w:val="000000"/>
                                        <w:kern w:val="0"/>
                                        <w:sz w:val="21"/>
                                        <w:szCs w:val="21"/>
                                        <w14:ligatures w14:val="none"/>
                                      </w:rPr>
                                      <w:t xml:space="preserve">(Photo by Rich </w:t>
                                    </w:r>
                                    <w:proofErr w:type="spellStart"/>
                                    <w:r w:rsidRPr="00F132E4">
                                      <w:rPr>
                                        <w:rFonts w:ascii="Helvetica" w:eastAsia="Times New Roman" w:hAnsi="Helvetica" w:cs="Times New Roman"/>
                                        <w:i/>
                                        <w:iCs/>
                                        <w:color w:val="000000"/>
                                        <w:kern w:val="0"/>
                                        <w:sz w:val="21"/>
                                        <w:szCs w:val="21"/>
                                        <w14:ligatures w14:val="none"/>
                                      </w:rPr>
                                      <w:t>Luckin</w:t>
                                    </w:r>
                                    <w:proofErr w:type="spellEnd"/>
                                    <w:r w:rsidRPr="00F132E4">
                                      <w:rPr>
                                        <w:rFonts w:ascii="Helvetica" w:eastAsia="Times New Roman" w:hAnsi="Helvetica" w:cs="Times New Roman"/>
                                        <w:i/>
                                        <w:iCs/>
                                        <w:color w:val="000000"/>
                                        <w:kern w:val="0"/>
                                        <w:sz w:val="21"/>
                                        <w:szCs w:val="21"/>
                                        <w14:ligatures w14:val="none"/>
                                      </w:rPr>
                                      <w:t>)</w:t>
                                    </w:r>
                                  </w:p>
                                </w:tc>
                              </w:tr>
                            </w:tbl>
                            <w:p w14:paraId="1292DC42"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3E5BA805"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315E3B2" w14:textId="77777777">
                                      <w:trPr>
                                        <w:tblCellSpacing w:w="0" w:type="dxa"/>
                                        <w:jc w:val="center"/>
                                      </w:trPr>
                                      <w:tc>
                                        <w:tcPr>
                                          <w:tcW w:w="0" w:type="auto"/>
                                          <w:vAlign w:val="center"/>
                                          <w:hideMark/>
                                        </w:tcPr>
                                        <w:p w14:paraId="27188793" w14:textId="42B45169"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lastRenderedPageBreak/>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Containers/UBF8T346G9.ms/WebArchiveCopyPasteTempFiles/com.microsoft.Word/afe8ab0e-563e-4530-9aea-5566e4394e6f.png?rdr=true"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24678C71" wp14:editId="4CAA776C">
                                                <wp:extent cx="5943600" cy="3343910"/>
                                                <wp:effectExtent l="0" t="0" r="0" b="0"/>
                                                <wp:docPr id="1977991657" name="Picture 15" descr="Redefining Road Safety: Zero Traffic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efining Road Safety: Zero Traffic Death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29CD26F1"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D4991B2"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EA8AF42"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4BF6712" w14:textId="77777777">
                                      <w:trPr>
                                        <w:tblCellSpacing w:w="0" w:type="dxa"/>
                                        <w:jc w:val="center"/>
                                      </w:trPr>
                                      <w:tc>
                                        <w:tcPr>
                                          <w:tcW w:w="0" w:type="auto"/>
                                          <w:vAlign w:val="center"/>
                                          <w:hideMark/>
                                        </w:tcPr>
                                        <w:p w14:paraId="6A67373F" w14:textId="4CC32E79"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Containers/UBF8T346G9.ms/WebArchiveCopyPasteTempFiles/com.microsoft.Word/0dddee00-171c-473c-ba1b-f8ad9e578421.png?rdr=true"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33838FE9" wp14:editId="48179BDC">
                                                <wp:extent cx="5943600" cy="3343910"/>
                                                <wp:effectExtent l="0" t="0" r="0" b="0"/>
                                                <wp:docPr id="7456757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91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0DE1E8B2"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18585277"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FFD1FDD" w14:textId="77777777">
                                <w:trPr>
                                  <w:tblCellSpacing w:w="0" w:type="dxa"/>
                                  <w:jc w:val="center"/>
                                </w:trPr>
                                <w:tc>
                                  <w:tcPr>
                                    <w:tcW w:w="0" w:type="auto"/>
                                    <w:tcMar>
                                      <w:top w:w="150" w:type="dxa"/>
                                      <w:left w:w="300" w:type="dxa"/>
                                      <w:bottom w:w="150" w:type="dxa"/>
                                      <w:right w:w="300" w:type="dxa"/>
                                    </w:tcMar>
                                    <w:hideMark/>
                                  </w:tcPr>
                                  <w:p w14:paraId="0F6070C1"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Share Your Feedback on Public Art for Golden's Police and Municipal Building</w:t>
                                    </w:r>
                                  </w:p>
                                  <w:p w14:paraId="01D26792"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p>
                                  <w:p w14:paraId="7FDBFC24"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As part of Golden’s new Police and Municipal Building, 1% of the project budget is dedicated to public art. After a regional RFQ and jury review, two finalist artists have been selected to propose artwork for the lobby and outdoor spaces.</w:t>
                                    </w:r>
                                  </w:p>
                                  <w:p w14:paraId="3564E27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A50196F"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We’re inviting the community to help shape the final selection. All input will be shared with the Arts &amp; Culture Commission before they make a final decision in December.</w:t>
                                    </w:r>
                                  </w:p>
                                  <w:p w14:paraId="6DECB859"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D69264B"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Public feedback is open November 13–27, 2025.</w:t>
                                    </w:r>
                                  </w:p>
                                  <w:p w14:paraId="35EEDDBE"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D4C38F9"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hyperlink r:id="rId16" w:tgtFrame="_blank" w:history="1">
                                      <w:r w:rsidRPr="00F132E4">
                                        <w:rPr>
                                          <w:rFonts w:ascii="Helvetica" w:eastAsia="Times New Roman" w:hAnsi="Helvetica" w:cs="Times New Roman"/>
                                          <w:b/>
                                          <w:bCs/>
                                          <w:color w:val="294B93"/>
                                          <w:kern w:val="0"/>
                                          <w:sz w:val="21"/>
                                          <w:szCs w:val="21"/>
                                          <w:u w:val="single"/>
                                          <w14:ligatures w14:val="none"/>
                                        </w:rPr>
                                        <w:t>View the proposals and share your feedback</w:t>
                                      </w:r>
                                    </w:hyperlink>
                                    <w:r w:rsidRPr="00F132E4">
                                      <w:rPr>
                                        <w:rFonts w:ascii="Helvetica" w:eastAsia="Times New Roman" w:hAnsi="Helvetica" w:cs="Times New Roman"/>
                                        <w:color w:val="000000"/>
                                        <w:kern w:val="0"/>
                                        <w:sz w:val="21"/>
                                        <w:szCs w:val="21"/>
                                        <w14:ligatures w14:val="none"/>
                                      </w:rPr>
                                      <w:t>.</w:t>
                                    </w:r>
                                  </w:p>
                                  <w:p w14:paraId="1C0E172C"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86A0AB7"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F187413"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38E1D54"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7095AC8"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4E5AEBFB"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5BA6128"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9913A3D"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191BB7B"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41B180F7"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00FFF1D4"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3068CC8"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C37E862"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0D2C558F"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05661C5C"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584576F"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8292E5C"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97AAE6D"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E8E95F7"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ED70629"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7BD9B5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tc>
                              </w:tr>
                            </w:tbl>
                            <w:p w14:paraId="1CBC3129"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F90958A"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82B9071"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3016F9D4"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43A8FBF" w14:textId="77777777">
                                      <w:trPr>
                                        <w:tblCellSpacing w:w="0" w:type="dxa"/>
                                        <w:jc w:val="center"/>
                                      </w:trPr>
                                      <w:tc>
                                        <w:tcPr>
                                          <w:tcW w:w="0" w:type="auto"/>
                                          <w:vAlign w:val="center"/>
                                          <w:hideMark/>
                                        </w:tcPr>
                                        <w:p w14:paraId="78C5B841" w14:textId="71012033"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Containers/UBF8T346G9.ms/WebArchiveCopyPasteTempFiles/com.microsoft.Word/31c3eb88-3957-49eb-a5e9-621c43b8a5b2.jpg?rdr=true"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5934B4B6" wp14:editId="049C0890">
                                                <wp:extent cx="5943600" cy="3337560"/>
                                                <wp:effectExtent l="0" t="0" r="0" b="2540"/>
                                                <wp:docPr id="698239995" name="Picture 13" descr="Northern Lights in Go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thern Lights in Gold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65A96F12"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C7B1041"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A50F812"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A401C93"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AB1DECC" w14:textId="77777777">
                                <w:trPr>
                                  <w:tblCellSpacing w:w="0" w:type="dxa"/>
                                  <w:jc w:val="center"/>
                                </w:trPr>
                                <w:tc>
                                  <w:tcPr>
                                    <w:tcW w:w="0" w:type="auto"/>
                                    <w:tcMar>
                                      <w:top w:w="150" w:type="dxa"/>
                                      <w:left w:w="300" w:type="dxa"/>
                                      <w:bottom w:w="150" w:type="dxa"/>
                                      <w:right w:w="300" w:type="dxa"/>
                                    </w:tcMar>
                                    <w:hideMark/>
                                  </w:tcPr>
                                  <w:p w14:paraId="6F49AD24"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lastRenderedPageBreak/>
                                      <w:t>National Community Survey Gathering Feedback Through Thursday</w:t>
                                    </w:r>
                                  </w:p>
                                  <w:p w14:paraId="78843FC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048F9F52"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 xml:space="preserve">Golden has partnered with </w:t>
                                    </w:r>
                                    <w:proofErr w:type="spellStart"/>
                                    <w:r w:rsidRPr="00F132E4">
                                      <w:rPr>
                                        <w:rFonts w:ascii="Helvetica" w:eastAsia="Times New Roman" w:hAnsi="Helvetica" w:cs="Times New Roman"/>
                                        <w:color w:val="000000"/>
                                        <w:kern w:val="0"/>
                                        <w:sz w:val="21"/>
                                        <w:szCs w:val="21"/>
                                        <w14:ligatures w14:val="none"/>
                                      </w:rPr>
                                      <w:t>Polco</w:t>
                                    </w:r>
                                    <w:proofErr w:type="spellEnd"/>
                                    <w:r w:rsidRPr="00F132E4">
                                      <w:rPr>
                                        <w:rFonts w:ascii="Helvetica" w:eastAsia="Times New Roman" w:hAnsi="Helvetica" w:cs="Times New Roman"/>
                                        <w:color w:val="000000"/>
                                        <w:kern w:val="0"/>
                                        <w:sz w:val="21"/>
                                        <w:szCs w:val="21"/>
                                        <w14:ligatures w14:val="none"/>
                                      </w:rPr>
                                      <w:t xml:space="preserve">, a national leader in civic engagement, to conduct the 2025 National Community Survey. This survey helps the </w:t>
                                    </w:r>
                                    <w:proofErr w:type="gramStart"/>
                                    <w:r w:rsidRPr="00F132E4">
                                      <w:rPr>
                                        <w:rFonts w:ascii="Helvetica" w:eastAsia="Times New Roman" w:hAnsi="Helvetica" w:cs="Times New Roman"/>
                                        <w:color w:val="000000"/>
                                        <w:kern w:val="0"/>
                                        <w:sz w:val="21"/>
                                        <w:szCs w:val="21"/>
                                        <w14:ligatures w14:val="none"/>
                                      </w:rPr>
                                      <w:t>City</w:t>
                                    </w:r>
                                    <w:proofErr w:type="gramEnd"/>
                                    <w:r w:rsidRPr="00F132E4">
                                      <w:rPr>
                                        <w:rFonts w:ascii="Helvetica" w:eastAsia="Times New Roman" w:hAnsi="Helvetica" w:cs="Times New Roman"/>
                                        <w:color w:val="000000"/>
                                        <w:kern w:val="0"/>
                                        <w:sz w:val="21"/>
                                        <w:szCs w:val="21"/>
                                        <w14:ligatures w14:val="none"/>
                                      </w:rPr>
                                      <w:t xml:space="preserve"> understand residents’ perspectives on quality of life and local government services—and compares Golden’s results to similar communities across the country.</w:t>
                                    </w:r>
                                  </w:p>
                                  <w:p w14:paraId="14DFC12B"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70240D2"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In the first phase, randomly selected households received mailed invitations. Now, we’re inviting all residents and community members to share their feedback through the open online survey.</w:t>
                                    </w:r>
                                  </w:p>
                                  <w:p w14:paraId="5C7DACF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C60DF5C"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All responses are confidential, and no identifying information is shared.</w:t>
                                    </w:r>
                                  </w:p>
                                  <w:p w14:paraId="0B65BAA5"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8B606D5"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00000"/>
                                        <w:kern w:val="0"/>
                                        <w:sz w:val="21"/>
                                        <w:szCs w:val="21"/>
                                        <w14:ligatures w14:val="none"/>
                                      </w:rPr>
                                      <w:t>The survey is open through this Thursday, November 20</w:t>
                                    </w:r>
                                    <w:r w:rsidRPr="00F132E4">
                                      <w:rPr>
                                        <w:rFonts w:ascii="Helvetica" w:eastAsia="Times New Roman" w:hAnsi="Helvetica" w:cs="Times New Roman"/>
                                        <w:color w:val="000000"/>
                                        <w:kern w:val="0"/>
                                        <w:sz w:val="21"/>
                                        <w:szCs w:val="21"/>
                                        <w14:ligatures w14:val="none"/>
                                      </w:rPr>
                                      <w:t>—please take a few minutes to participate and help shape Golden’s future!</w:t>
                                    </w:r>
                                  </w:p>
                                  <w:p w14:paraId="5A3110BD"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75C0A10"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hyperlink r:id="rId18" w:tgtFrame="_blank" w:history="1">
                                      <w:r w:rsidRPr="00F132E4">
                                        <w:rPr>
                                          <w:rFonts w:ascii="Helvetica" w:eastAsia="Times New Roman" w:hAnsi="Helvetica" w:cs="Times New Roman"/>
                                          <w:b/>
                                          <w:bCs/>
                                          <w:color w:val="294B93"/>
                                          <w:kern w:val="0"/>
                                          <w:sz w:val="21"/>
                                          <w:szCs w:val="21"/>
                                          <w:u w:val="single"/>
                                          <w14:ligatures w14:val="none"/>
                                        </w:rPr>
                                        <w:t>Take the National Community Survey</w:t>
                                      </w:r>
                                    </w:hyperlink>
                                  </w:p>
                                  <w:p w14:paraId="10FAD4C4"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01C12B9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i/>
                                        <w:iCs/>
                                        <w:color w:val="000000"/>
                                        <w:kern w:val="0"/>
                                        <w:sz w:val="21"/>
                                        <w:szCs w:val="21"/>
                                        <w14:ligatures w14:val="none"/>
                                      </w:rPr>
                                      <w:t xml:space="preserve">(Photo by Rich </w:t>
                                    </w:r>
                                    <w:proofErr w:type="spellStart"/>
                                    <w:r w:rsidRPr="00F132E4">
                                      <w:rPr>
                                        <w:rFonts w:ascii="Helvetica" w:eastAsia="Times New Roman" w:hAnsi="Helvetica" w:cs="Times New Roman"/>
                                        <w:i/>
                                        <w:iCs/>
                                        <w:color w:val="000000"/>
                                        <w:kern w:val="0"/>
                                        <w:sz w:val="21"/>
                                        <w:szCs w:val="21"/>
                                        <w14:ligatures w14:val="none"/>
                                      </w:rPr>
                                      <w:t>Luckin</w:t>
                                    </w:r>
                                    <w:proofErr w:type="spellEnd"/>
                                    <w:r w:rsidRPr="00F132E4">
                                      <w:rPr>
                                        <w:rFonts w:ascii="Helvetica" w:eastAsia="Times New Roman" w:hAnsi="Helvetica" w:cs="Times New Roman"/>
                                        <w:i/>
                                        <w:iCs/>
                                        <w:color w:val="000000"/>
                                        <w:kern w:val="0"/>
                                        <w:sz w:val="21"/>
                                        <w:szCs w:val="21"/>
                                        <w14:ligatures w14:val="none"/>
                                      </w:rPr>
                                      <w:t>)</w:t>
                                    </w:r>
                                  </w:p>
                                </w:tc>
                              </w:tr>
                            </w:tbl>
                            <w:p w14:paraId="44BD38FD"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89504FF"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36F224F"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7FB85BA"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2A33895" w14:textId="77777777">
                                      <w:trPr>
                                        <w:tblCellSpacing w:w="0" w:type="dxa"/>
                                        <w:jc w:val="center"/>
                                      </w:trPr>
                                      <w:tc>
                                        <w:tcPr>
                                          <w:tcW w:w="0" w:type="auto"/>
                                          <w:vAlign w:val="center"/>
                                          <w:hideMark/>
                                        </w:tcPr>
                                        <w:p w14:paraId="07EDA36D" w14:textId="2D9188F6"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Containers/UBF8T346G9.ms/WebArchiveCopyPasteTempFiles/com.microsoft.Word/a8b7729d-0c9d-4431-b19c-f988c99d3b07.jpg?rdr=true"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56058681" wp14:editId="3F795A7F">
                                                <wp:extent cx="5943600" cy="3495040"/>
                                                <wp:effectExtent l="0" t="0" r="0" b="0"/>
                                                <wp:docPr id="624425743" name="Picture 12" descr="Family flips the switch to turn on the Golden Christmas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mily flips the switch to turn on the Golden Christmas ligh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9504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0ABE7783"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1745FFB3"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098417F4"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904E7E4"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28C3A44" w14:textId="77777777">
                                <w:trPr>
                                  <w:tblCellSpacing w:w="0" w:type="dxa"/>
                                  <w:jc w:val="center"/>
                                </w:trPr>
                                <w:tc>
                                  <w:tcPr>
                                    <w:tcW w:w="0" w:type="auto"/>
                                    <w:tcMar>
                                      <w:top w:w="150" w:type="dxa"/>
                                      <w:left w:w="300" w:type="dxa"/>
                                      <w:bottom w:w="150" w:type="dxa"/>
                                      <w:right w:w="300" w:type="dxa"/>
                                    </w:tcMar>
                                    <w:hideMark/>
                                  </w:tcPr>
                                  <w:p w14:paraId="2B97AAA8"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Light the Lights Contest </w:t>
                                    </w:r>
                                  </w:p>
                                  <w:p w14:paraId="747ABFA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4175498"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There's just under two weeks left to enter to win! One lucky Golden kid will be chosen to join Santa on Friday, December 5, to flip the switch and light the lights along Clear Creek for the holiday season.</w:t>
                                    </w:r>
                                  </w:p>
                                  <w:p w14:paraId="2E15067D"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7A6B6E2"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To enter, your child must be from Golden and under 12 years old. </w:t>
                                    </w:r>
                                    <w:r w:rsidRPr="00F132E4">
                                      <w:rPr>
                                        <w:rFonts w:ascii="Helvetica" w:eastAsia="Times New Roman" w:hAnsi="Helvetica" w:cs="Times New Roman"/>
                                        <w:b/>
                                        <w:bCs/>
                                        <w:color w:val="000000"/>
                                        <w:kern w:val="0"/>
                                        <w:sz w:val="21"/>
                                        <w:szCs w:val="21"/>
                                        <w14:ligatures w14:val="none"/>
                                      </w:rPr>
                                      <w:t>Visit The Golden Mill at 1012 Ford Street anytime between November 1 - 30 to fill out an entry form.</w:t>
                                    </w:r>
                                    <w:r w:rsidRPr="00F132E4">
                                      <w:rPr>
                                        <w:rFonts w:ascii="Helvetica" w:eastAsia="Times New Roman" w:hAnsi="Helvetica" w:cs="Times New Roman"/>
                                        <w:color w:val="000000"/>
                                        <w:kern w:val="0"/>
                                        <w:sz w:val="21"/>
                                        <w:szCs w:val="21"/>
                                        <w14:ligatures w14:val="none"/>
                                      </w:rPr>
                                      <w:t> Only one entry per child will be accepted. The winner will be announced on Monday, December 1.</w:t>
                                    </w:r>
                                  </w:p>
                                  <w:p w14:paraId="51C2F54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F47DA3D"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It’s a magical way to kick off the holidays—don’t miss your chance to make your child’s season sparkle!</w:t>
                                    </w:r>
                                  </w:p>
                                </w:tc>
                              </w:tr>
                            </w:tbl>
                            <w:p w14:paraId="18A40FF5"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C411760"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1428095"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3DA3A7DF"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B1E3330" w14:textId="77777777">
                                      <w:trPr>
                                        <w:tblCellSpacing w:w="0" w:type="dxa"/>
                                        <w:jc w:val="center"/>
                                      </w:trPr>
                                      <w:tc>
                                        <w:tcPr>
                                          <w:tcW w:w="0" w:type="auto"/>
                                          <w:vAlign w:val="center"/>
                                          <w:hideMark/>
                                        </w:tcPr>
                                        <w:p w14:paraId="682AC040" w14:textId="3B5BEC30"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Containers/UBF8T346G9.ms/WebArchiveCopyPasteTempFiles/com.microsoft.Word/647e8eb5-e547-4a25-a17b-f43a72f9d846.png?rdr=true"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2D05DB48" wp14:editId="488F4521">
                                                <wp:extent cx="5943600" cy="3809365"/>
                                                <wp:effectExtent l="0" t="0" r="0" b="635"/>
                                                <wp:docPr id="741219157" name="Picture 11" descr="A plate of decorated Christmas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late of decorated Christmas cook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809365"/>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609E8D68"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A6BEEBA"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3D38E6FE" w14:textId="77777777">
                                <w:trPr>
                                  <w:tblCellSpacing w:w="0" w:type="dxa"/>
                                  <w:jc w:val="center"/>
                                </w:trPr>
                                <w:tc>
                                  <w:tcPr>
                                    <w:tcW w:w="0" w:type="auto"/>
                                    <w:tcMar>
                                      <w:top w:w="150" w:type="dxa"/>
                                      <w:left w:w="300" w:type="dxa"/>
                                      <w:bottom w:w="150" w:type="dxa"/>
                                      <w:right w:w="300" w:type="dxa"/>
                                    </w:tcMar>
                                    <w:hideMark/>
                                  </w:tcPr>
                                  <w:p w14:paraId="29B231CF"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Holiday Cookie Decorating Party</w:t>
                                    </w:r>
                                  </w:p>
                                  <w:p w14:paraId="342D9CAE"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00000"/>
                                        <w:kern w:val="0"/>
                                        <w:sz w:val="23"/>
                                        <w:szCs w:val="23"/>
                                        <w14:ligatures w14:val="none"/>
                                      </w:rPr>
                                      <w:t>Thursday, December 4, 4:00 - 5:00 p.m. at the Golden Community Center (1470 10th St., Golden)</w:t>
                                    </w:r>
                                  </w:p>
                                  <w:p w14:paraId="54E087D1"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44C73724"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Parents, get ready for some sweet holiday fun! Join us for a Holiday Cookie Decorating Party on December 4 at the Golden Community Center, where you and your kids can unleash your creativity with frosting, sprinkles, and plenty of cheer.</w:t>
                                    </w:r>
                                  </w:p>
                                  <w:p w14:paraId="299B2E3B"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41495238"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All supplies are provided--just bring your sweet tooth and holiday spirit! Parents must stay with your children, and cookies may contain gluten.</w:t>
                                    </w:r>
                                  </w:p>
                                  <w:p w14:paraId="34E3FE71"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9A5158F"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hyperlink r:id="rId21" w:tgtFrame="_blank" w:history="1">
                                      <w:r w:rsidRPr="00F132E4">
                                        <w:rPr>
                                          <w:rFonts w:ascii="Helvetica" w:eastAsia="Times New Roman" w:hAnsi="Helvetica" w:cs="Times New Roman"/>
                                          <w:b/>
                                          <w:bCs/>
                                          <w:color w:val="294B93"/>
                                          <w:kern w:val="0"/>
                                          <w:sz w:val="21"/>
                                          <w:szCs w:val="21"/>
                                          <w:u w:val="single"/>
                                          <w14:ligatures w14:val="none"/>
                                        </w:rPr>
                                        <w:t>Register once per family</w:t>
                                      </w:r>
                                    </w:hyperlink>
                                    <w:r w:rsidRPr="00F132E4">
                                      <w:rPr>
                                        <w:rFonts w:ascii="Helvetica" w:eastAsia="Times New Roman" w:hAnsi="Helvetica" w:cs="Times New Roman"/>
                                        <w:color w:val="000000"/>
                                        <w:kern w:val="0"/>
                                        <w:sz w:val="21"/>
                                        <w:szCs w:val="21"/>
                                        <w14:ligatures w14:val="none"/>
                                      </w:rPr>
                                      <w:t xml:space="preserve"> to secure your </w:t>
                                    </w:r>
                                    <w:proofErr w:type="gramStart"/>
                                    <w:r w:rsidRPr="00F132E4">
                                      <w:rPr>
                                        <w:rFonts w:ascii="Helvetica" w:eastAsia="Times New Roman" w:hAnsi="Helvetica" w:cs="Times New Roman"/>
                                        <w:color w:val="000000"/>
                                        <w:kern w:val="0"/>
                                        <w:sz w:val="21"/>
                                        <w:szCs w:val="21"/>
                                        <w14:ligatures w14:val="none"/>
                                      </w:rPr>
                                      <w:t>spot, and</w:t>
                                    </w:r>
                                    <w:proofErr w:type="gramEnd"/>
                                    <w:r w:rsidRPr="00F132E4">
                                      <w:rPr>
                                        <w:rFonts w:ascii="Helvetica" w:eastAsia="Times New Roman" w:hAnsi="Helvetica" w:cs="Times New Roman"/>
                                        <w:b/>
                                        <w:bCs/>
                                        <w:color w:val="000000"/>
                                        <w:kern w:val="0"/>
                                        <w:sz w:val="21"/>
                                        <w:szCs w:val="21"/>
                                        <w14:ligatures w14:val="none"/>
                                      </w:rPr>
                                      <w:t> </w:t>
                                    </w:r>
                                    <w:r w:rsidRPr="00F132E4">
                                      <w:rPr>
                                        <w:rFonts w:ascii="Helvetica" w:eastAsia="Times New Roman" w:hAnsi="Helvetica" w:cs="Times New Roman"/>
                                        <w:color w:val="000000"/>
                                        <w:kern w:val="0"/>
                                        <w:sz w:val="21"/>
                                        <w:szCs w:val="21"/>
                                        <w14:ligatures w14:val="none"/>
                                      </w:rPr>
                                      <w:t xml:space="preserve">let us know how many kids you are </w:t>
                                    </w:r>
                                    <w:proofErr w:type="spellStart"/>
                                    <w:proofErr w:type="gramStart"/>
                                    <w:r w:rsidRPr="00F132E4">
                                      <w:rPr>
                                        <w:rFonts w:ascii="Helvetica" w:eastAsia="Times New Roman" w:hAnsi="Helvetica" w:cs="Times New Roman"/>
                                        <w:color w:val="000000"/>
                                        <w:kern w:val="0"/>
                                        <w:sz w:val="21"/>
                                        <w:szCs w:val="21"/>
                                        <w14:ligatures w14:val="none"/>
                                      </w:rPr>
                                      <w:t>bringing.</w:t>
                                    </w:r>
                                    <w:r w:rsidRPr="00F132E4">
                                      <w:rPr>
                                        <w:rFonts w:ascii="Helvetica" w:eastAsia="Times New Roman" w:hAnsi="Helvetica" w:cs="Times New Roman"/>
                                        <w:b/>
                                        <w:bCs/>
                                        <w:color w:val="000000"/>
                                        <w:kern w:val="0"/>
                                        <w:sz w:val="21"/>
                                        <w:szCs w:val="21"/>
                                        <w14:ligatures w14:val="none"/>
                                      </w:rPr>
                                      <w:t>Cost</w:t>
                                    </w:r>
                                    <w:proofErr w:type="spellEnd"/>
                                    <w:proofErr w:type="gramEnd"/>
                                    <w:r w:rsidRPr="00F132E4">
                                      <w:rPr>
                                        <w:rFonts w:ascii="Helvetica" w:eastAsia="Times New Roman" w:hAnsi="Helvetica" w:cs="Times New Roman"/>
                                        <w:b/>
                                        <w:bCs/>
                                        <w:color w:val="000000"/>
                                        <w:kern w:val="0"/>
                                        <w:sz w:val="21"/>
                                        <w:szCs w:val="21"/>
                                        <w14:ligatures w14:val="none"/>
                                      </w:rPr>
                                      <w:t>:</w:t>
                                    </w:r>
                                    <w:r w:rsidRPr="00F132E4">
                                      <w:rPr>
                                        <w:rFonts w:ascii="Helvetica" w:eastAsia="Times New Roman" w:hAnsi="Helvetica" w:cs="Times New Roman"/>
                                        <w:color w:val="000000"/>
                                        <w:kern w:val="0"/>
                                        <w:sz w:val="21"/>
                                        <w:szCs w:val="21"/>
                                        <w14:ligatures w14:val="none"/>
                                      </w:rPr>
                                      <w:t> $10 Residents / $12 Non-resident (per family, not per person)</w:t>
                                    </w:r>
                                  </w:p>
                                </w:tc>
                              </w:tr>
                            </w:tbl>
                            <w:p w14:paraId="4B026228"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FB58A43"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57E12AF" w14:textId="77777777">
                                      <w:trPr>
                                        <w:tblCellSpacing w:w="0" w:type="dxa"/>
                                        <w:jc w:val="center"/>
                                      </w:trPr>
                                      <w:tc>
                                        <w:tcPr>
                                          <w:tcW w:w="0" w:type="auto"/>
                                          <w:vAlign w:val="center"/>
                                          <w:hideMark/>
                                        </w:tcPr>
                                        <w:p w14:paraId="357C881A" w14:textId="78517FE5"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lastRenderedPageBreak/>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Containers/UBF8T346G9.ms/WebArchiveCopyPasteTempFiles/com.microsoft.Word/ebdc4d92-989a-411a-96a2-0a98a14cb6f4.jpg?rdr=true"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54BA1985" wp14:editId="236F1A52">
                                                <wp:extent cx="5943600" cy="3960495"/>
                                                <wp:effectExtent l="0" t="0" r="0" b="1905"/>
                                                <wp:docPr id="169182132" name="Picture 10" descr="Kids run and play in the g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ds run and play in the gy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960495"/>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509F70C1"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285E044"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2DB1617" w14:textId="77777777">
                                <w:trPr>
                                  <w:tblCellSpacing w:w="0" w:type="dxa"/>
                                  <w:jc w:val="center"/>
                                </w:trPr>
                                <w:tc>
                                  <w:tcPr>
                                    <w:tcW w:w="0" w:type="auto"/>
                                    <w:tcMar>
                                      <w:top w:w="150" w:type="dxa"/>
                                      <w:left w:w="300" w:type="dxa"/>
                                      <w:bottom w:w="150" w:type="dxa"/>
                                      <w:right w:w="300" w:type="dxa"/>
                                    </w:tcMar>
                                    <w:hideMark/>
                                  </w:tcPr>
                                  <w:p w14:paraId="24F965D3"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Schools Out Camp for Winter Break</w:t>
                                    </w:r>
                                  </w:p>
                                  <w:p w14:paraId="0EC41052"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2B2C3E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 xml:space="preserve">Need an activity for your child over winter break? This state licensed day camp is guaranteed to keep your child busy! Activities include arts &amp; crafts, gym/sports, swimming, and more. All campers are required to bring lunch and snacks. Required </w:t>
                                    </w:r>
                                    <w:proofErr w:type="spellStart"/>
                                    <w:r w:rsidRPr="00F132E4">
                                      <w:rPr>
                                        <w:rFonts w:ascii="Helvetica" w:eastAsia="Times New Roman" w:hAnsi="Helvetica" w:cs="Times New Roman"/>
                                        <w:color w:val="000000"/>
                                        <w:kern w:val="0"/>
                                        <w:sz w:val="21"/>
                                        <w:szCs w:val="21"/>
                                        <w14:ligatures w14:val="none"/>
                                      </w:rPr>
                                      <w:t>ePACT</w:t>
                                    </w:r>
                                    <w:proofErr w:type="spellEnd"/>
                                    <w:r w:rsidRPr="00F132E4">
                                      <w:rPr>
                                        <w:rFonts w:ascii="Helvetica" w:eastAsia="Times New Roman" w:hAnsi="Helvetica" w:cs="Times New Roman"/>
                                        <w:color w:val="000000"/>
                                        <w:kern w:val="0"/>
                                        <w:sz w:val="21"/>
                                        <w:szCs w:val="21"/>
                                        <w14:ligatures w14:val="none"/>
                                      </w:rPr>
                                      <w:t xml:space="preserve"> documents will be provided upon registration and are due before your child attends our camp program.</w:t>
                                    </w:r>
                                  </w:p>
                                  <w:p w14:paraId="6F122B8A"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00000"/>
                                        <w:kern w:val="0"/>
                                        <w:sz w:val="21"/>
                                        <w:szCs w:val="21"/>
                                        <w14:ligatures w14:val="none"/>
                                      </w:rPr>
                                      <w:t>When:</w:t>
                                    </w:r>
                                    <w:r w:rsidRPr="00F132E4">
                                      <w:rPr>
                                        <w:rFonts w:ascii="Helvetica" w:eastAsia="Times New Roman" w:hAnsi="Helvetica" w:cs="Times New Roman"/>
                                        <w:color w:val="000000"/>
                                        <w:kern w:val="0"/>
                                        <w:sz w:val="21"/>
                                        <w:szCs w:val="21"/>
                                        <w14:ligatures w14:val="none"/>
                                      </w:rPr>
                                      <w:t> December 22, 23, 29, 30, January 5 and 6</w:t>
                                    </w:r>
                                  </w:p>
                                  <w:p w14:paraId="271D36EF"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00000"/>
                                        <w:kern w:val="0"/>
                                        <w:sz w:val="21"/>
                                        <w:szCs w:val="21"/>
                                        <w14:ligatures w14:val="none"/>
                                      </w:rPr>
                                      <w:t>Where:</w:t>
                                    </w:r>
                                    <w:r w:rsidRPr="00F132E4">
                                      <w:rPr>
                                        <w:rFonts w:ascii="Helvetica" w:eastAsia="Times New Roman" w:hAnsi="Helvetica" w:cs="Times New Roman"/>
                                        <w:color w:val="000000"/>
                                        <w:kern w:val="0"/>
                                        <w:sz w:val="21"/>
                                        <w:szCs w:val="21"/>
                                        <w14:ligatures w14:val="none"/>
                                      </w:rPr>
                                      <w:t> Golden Community Center (1470 10th St.)</w:t>
                                    </w:r>
                                  </w:p>
                                  <w:p w14:paraId="03F0AF71"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00000"/>
                                        <w:kern w:val="0"/>
                                        <w:sz w:val="21"/>
                                        <w:szCs w:val="21"/>
                                        <w14:ligatures w14:val="none"/>
                                      </w:rPr>
                                      <w:t>Cost:</w:t>
                                    </w:r>
                                    <w:r w:rsidRPr="00F132E4">
                                      <w:rPr>
                                        <w:rFonts w:ascii="Helvetica" w:eastAsia="Times New Roman" w:hAnsi="Helvetica" w:cs="Times New Roman"/>
                                        <w:color w:val="000000"/>
                                        <w:kern w:val="0"/>
                                        <w:sz w:val="21"/>
                                        <w:szCs w:val="21"/>
                                        <w14:ligatures w14:val="none"/>
                                      </w:rPr>
                                      <w:t> $60/$65 Full Day and $30/$33 Half Day (</w:t>
                                    </w:r>
                                    <w:hyperlink r:id="rId23" w:tgtFrame="_blank" w:history="1">
                                      <w:r w:rsidRPr="00F132E4">
                                        <w:rPr>
                                          <w:rFonts w:ascii="Helvetica" w:eastAsia="Times New Roman" w:hAnsi="Helvetica" w:cs="Times New Roman"/>
                                          <w:b/>
                                          <w:bCs/>
                                          <w:color w:val="294B93"/>
                                          <w:kern w:val="0"/>
                                          <w:sz w:val="21"/>
                                          <w:szCs w:val="21"/>
                                          <w:u w:val="single"/>
                                          <w14:ligatures w14:val="none"/>
                                        </w:rPr>
                                        <w:t>Registration Required</w:t>
                                      </w:r>
                                    </w:hyperlink>
                                    <w:r w:rsidRPr="00F132E4">
                                      <w:rPr>
                                        <w:rFonts w:ascii="Helvetica" w:eastAsia="Times New Roman" w:hAnsi="Helvetica" w:cs="Times New Roman"/>
                                        <w:color w:val="000000"/>
                                        <w:kern w:val="0"/>
                                        <w:sz w:val="21"/>
                                        <w:szCs w:val="21"/>
                                        <w14:ligatures w14:val="none"/>
                                      </w:rPr>
                                      <w:t>)</w:t>
                                    </w:r>
                                  </w:p>
                                  <w:p w14:paraId="373115CA"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E0DB4C0"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782E08D"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41AC8175"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235A674"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40B1D57B"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A9690C9"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0411E34"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46301F1"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987D23D"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C7368CB" w14:textId="77777777" w:rsid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6D13496"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tc>
                              </w:tr>
                            </w:tbl>
                            <w:p w14:paraId="69EB41A7"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F4B9098"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32540"/>
                          <w:tblCellMar>
                            <w:left w:w="0" w:type="dxa"/>
                            <w:right w:w="0" w:type="dxa"/>
                          </w:tblCellMar>
                          <w:tblLook w:val="04A0" w:firstRow="1" w:lastRow="0" w:firstColumn="1" w:lastColumn="0" w:noHBand="0" w:noVBand="1"/>
                        </w:tblPr>
                        <w:tblGrid>
                          <w:gridCol w:w="9044"/>
                        </w:tblGrid>
                        <w:tr w:rsidR="00F132E4" w:rsidRPr="00F132E4" w14:paraId="1B2E08AF" w14:textId="77777777">
                          <w:trPr>
                            <w:tblCellSpacing w:w="0" w:type="dxa"/>
                            <w:jc w:val="center"/>
                          </w:trPr>
                          <w:tc>
                            <w:tcPr>
                              <w:tcW w:w="8850" w:type="dxa"/>
                              <w:shd w:val="clear" w:color="auto" w:fill="132540"/>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FE622FD" w14:textId="77777777">
                                <w:trPr>
                                  <w:tblCellSpacing w:w="0" w:type="dxa"/>
                                  <w:jc w:val="center"/>
                                </w:trPr>
                                <w:tc>
                                  <w:tcPr>
                                    <w:tcW w:w="0" w:type="auto"/>
                                    <w:tcMar>
                                      <w:top w:w="150" w:type="dxa"/>
                                      <w:left w:w="300" w:type="dxa"/>
                                      <w:bottom w:w="150" w:type="dxa"/>
                                      <w:right w:w="300" w:type="dxa"/>
                                    </w:tcMar>
                                    <w:hideMark/>
                                  </w:tcPr>
                                  <w:p w14:paraId="40F70776" w14:textId="77777777" w:rsidR="00F132E4" w:rsidRPr="00F132E4" w:rsidRDefault="00F132E4" w:rsidP="00F132E4">
                                    <w:pPr>
                                      <w:spacing w:after="0" w:line="240" w:lineRule="auto"/>
                                      <w:jc w:val="center"/>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FFFFFF"/>
                                        <w:kern w:val="0"/>
                                        <w:sz w:val="33"/>
                                        <w:szCs w:val="33"/>
                                        <w14:ligatures w14:val="none"/>
                                      </w:rPr>
                                      <w:lastRenderedPageBreak/>
                                      <w:t>Public Meetings</w:t>
                                    </w:r>
                                  </w:p>
                                </w:tc>
                              </w:tr>
                            </w:tbl>
                            <w:p w14:paraId="1AD93E0C"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00FEF80"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DD75D0A"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FE27291"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758707D" w14:textId="77777777">
                                      <w:trPr>
                                        <w:tblCellSpacing w:w="0" w:type="dxa"/>
                                        <w:jc w:val="center"/>
                                      </w:trPr>
                                      <w:tc>
                                        <w:tcPr>
                                          <w:tcW w:w="0" w:type="auto"/>
                                          <w:vAlign w:val="center"/>
                                          <w:hideMark/>
                                        </w:tcPr>
                                        <w:p w14:paraId="0E63D7BF" w14:textId="13B61A49"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Containers/UBF8T346G9.ms/WebArchiveCopyPasteTempFiles/com.microsoft.Word/19c23022-029d-482e-80a9-a6b77cac9f7a.png?rdr=true"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0271DE49" wp14:editId="17C5A0CA">
                                                <wp:extent cx="5943600" cy="652780"/>
                                                <wp:effectExtent l="0" t="0" r="0" b="0"/>
                                                <wp:docPr id="361109968" name="Picture 9" descr="Graphic accent with whit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phic accent with white mount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5278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06E0246F"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0D520004"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A191C53"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26E4CB3" w14:textId="77777777">
                          <w:trPr>
                            <w:tblCellSpacing w:w="0" w:type="dxa"/>
                            <w:jc w:val="center"/>
                          </w:trPr>
                          <w:tc>
                            <w:tcPr>
                              <w:tcW w:w="8850" w:type="dxa"/>
                              <w:hideMark/>
                            </w:tcPr>
                            <w:p w14:paraId="6060983B" w14:textId="77777777" w:rsidR="00F132E4" w:rsidRPr="00F132E4" w:rsidRDefault="00F132E4" w:rsidP="00F132E4">
                              <w:pPr>
                                <w:spacing w:after="0" w:line="150" w:lineRule="atLeast"/>
                                <w:jc w:val="center"/>
                                <w:rPr>
                                  <w:rFonts w:ascii="Times New Roman" w:eastAsia="Times New Roman" w:hAnsi="Times New Roman" w:cs="Times New Roman"/>
                                  <w:kern w:val="0"/>
                                  <w14:ligatures w14:val="none"/>
                                </w:rPr>
                              </w:pPr>
                              <w:r w:rsidRPr="00F132E4">
                                <w:rPr>
                                  <w:rFonts w:ascii="Times New Roman" w:eastAsia="Times New Roman" w:hAnsi="Times New Roman"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2E2BF57" w14:textId="77777777">
                                <w:trPr>
                                  <w:tblCellSpacing w:w="0" w:type="dxa"/>
                                  <w:jc w:val="center"/>
                                </w:trPr>
                                <w:tc>
                                  <w:tcPr>
                                    <w:tcW w:w="0" w:type="auto"/>
                                    <w:tcMar>
                                      <w:top w:w="150" w:type="dxa"/>
                                      <w:left w:w="300" w:type="dxa"/>
                                      <w:bottom w:w="150" w:type="dxa"/>
                                      <w:right w:w="300" w:type="dxa"/>
                                    </w:tcMar>
                                    <w:hideMark/>
                                  </w:tcPr>
                                  <w:p w14:paraId="74BD07D7"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All public meetings in Council Chambers are available to watch on the </w:t>
                                    </w:r>
                                    <w:hyperlink r:id="rId25" w:tgtFrame="_blank" w:history="1">
                                      <w:r w:rsidRPr="00F132E4">
                                        <w:rPr>
                                          <w:rFonts w:ascii="Helvetica" w:eastAsia="Times New Roman" w:hAnsi="Helvetica" w:cs="Times New Roman"/>
                                          <w:b/>
                                          <w:bCs/>
                                          <w:color w:val="294B93"/>
                                          <w:kern w:val="0"/>
                                          <w:sz w:val="21"/>
                                          <w:szCs w:val="21"/>
                                          <w:u w:val="single"/>
                                          <w14:ligatures w14:val="none"/>
                                        </w:rPr>
                                        <w:t>Agendas and Meetings page</w:t>
                                      </w:r>
                                    </w:hyperlink>
                                    <w:r w:rsidRPr="00F132E4">
                                      <w:rPr>
                                        <w:rFonts w:ascii="Helvetica" w:eastAsia="Times New Roman" w:hAnsi="Helvetica" w:cs="Times New Roman"/>
                                        <w:color w:val="000000"/>
                                        <w:kern w:val="0"/>
                                        <w:sz w:val="21"/>
                                        <w:szCs w:val="21"/>
                                        <w14:ligatures w14:val="none"/>
                                      </w:rPr>
                                      <w:t>; most are both recorded and livestreamed. Meetings in Council Chambers that are not available via livestream will be denoted by an asterisk (*). Off-site meetings are audio recorded and uploaded as soon as possible.</w:t>
                                    </w:r>
                                  </w:p>
                                </w:tc>
                              </w:tr>
                            </w:tbl>
                            <w:p w14:paraId="1FD3263A"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C812965"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B3568B7"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B4897CD" w14:textId="77777777">
                                <w:trPr>
                                  <w:tblCellSpacing w:w="0" w:type="dxa"/>
                                  <w:jc w:val="center"/>
                                </w:trPr>
                                <w:tc>
                                  <w:tcPr>
                                    <w:tcW w:w="0" w:type="auto"/>
                                    <w:tcMar>
                                      <w:top w:w="150" w:type="dxa"/>
                                      <w:left w:w="300" w:type="dxa"/>
                                      <w:bottom w:w="150" w:type="dxa"/>
                                      <w:right w:w="300" w:type="dxa"/>
                                    </w:tcMar>
                                    <w:hideMark/>
                                  </w:tcPr>
                                  <w:p w14:paraId="621DF4A3"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sz w:val="21"/>
                                        <w:szCs w:val="21"/>
                                        <w14:ligatures w14:val="none"/>
                                      </w:rPr>
                                      <w:t>Planning Commission Study Session</w:t>
                                    </w:r>
                                  </w:p>
                                  <w:p w14:paraId="323F061B"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color w:val="272534"/>
                                        <w:kern w:val="0"/>
                                        <w:sz w:val="21"/>
                                        <w:szCs w:val="21"/>
                                        <w14:ligatures w14:val="none"/>
                                      </w:rPr>
                                      <w:t>Wednesday, November 19, 5:30 p.m. | City Hall, 911 10th Street</w:t>
                                    </w:r>
                                  </w:p>
                                  <w:p w14:paraId="36D9FB12"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p>
                                  <w:p w14:paraId="6381C365"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sz w:val="21"/>
                                        <w:szCs w:val="21"/>
                                        <w14:ligatures w14:val="none"/>
                                      </w:rPr>
                                      <w:t>Parks and Recreation Advisory Board Meeting</w:t>
                                    </w:r>
                                  </w:p>
                                  <w:p w14:paraId="0431DC14"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color w:val="272534"/>
                                        <w:kern w:val="0"/>
                                        <w:sz w:val="21"/>
                                        <w:szCs w:val="21"/>
                                        <w14:ligatures w14:val="none"/>
                                      </w:rPr>
                                      <w:t>Thursday, November 20, 6:00 p.m. | City Hall, 911 10th Street</w:t>
                                    </w:r>
                                  </w:p>
                                  <w:p w14:paraId="07D48B57"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p>
                                  <w:p w14:paraId="7FF23230"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sz w:val="21"/>
                                        <w:szCs w:val="21"/>
                                        <w14:ligatures w14:val="none"/>
                                      </w:rPr>
                                      <w:t>Municipal Court Criminal Arraignments </w:t>
                                    </w:r>
                                  </w:p>
                                  <w:p w14:paraId="097C5460"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color w:val="272534"/>
                                        <w:kern w:val="0"/>
                                        <w:sz w:val="21"/>
                                        <w:szCs w:val="21"/>
                                        <w14:ligatures w14:val="none"/>
                                      </w:rPr>
                                      <w:t>Monday, November 24, 8:00 a.m. | City Hall, 911 10th Street</w:t>
                                    </w:r>
                                  </w:p>
                                  <w:p w14:paraId="01BDA0CC"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p>
                                  <w:p w14:paraId="62CE753E"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sz w:val="21"/>
                                        <w:szCs w:val="21"/>
                                        <w14:ligatures w14:val="none"/>
                                      </w:rPr>
                                      <w:t>City Council Regular Business Meeting</w:t>
                                    </w:r>
                                  </w:p>
                                  <w:p w14:paraId="024E2C6D" w14:textId="77777777" w:rsidR="00F132E4" w:rsidRDefault="00F132E4" w:rsidP="00F132E4">
                                    <w:pPr>
                                      <w:spacing w:after="0" w:line="240" w:lineRule="auto"/>
                                      <w:rPr>
                                        <w:rFonts w:ascii="Helvetica" w:eastAsia="Times New Roman" w:hAnsi="Helvetica" w:cs="Times New Roman"/>
                                        <w:color w:val="272534"/>
                                        <w:kern w:val="0"/>
                                        <w:sz w:val="21"/>
                                        <w:szCs w:val="21"/>
                                        <w14:ligatures w14:val="none"/>
                                      </w:rPr>
                                    </w:pPr>
                                    <w:r w:rsidRPr="00F132E4">
                                      <w:rPr>
                                        <w:rFonts w:ascii="Helvetica" w:eastAsia="Times New Roman" w:hAnsi="Helvetica" w:cs="Times New Roman"/>
                                        <w:color w:val="272534"/>
                                        <w:kern w:val="0"/>
                                        <w:sz w:val="21"/>
                                        <w:szCs w:val="21"/>
                                        <w14:ligatures w14:val="none"/>
                                      </w:rPr>
                                      <w:t>Tuesday, November 25, 6:30 p.m. | City Hall, 911 10th Street</w:t>
                                    </w:r>
                                  </w:p>
                                  <w:p w14:paraId="3E2BFBFE"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1A3FD268"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1161653E"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20E96098"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7E5D0F2B"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7045E2E6"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62ADFDF3"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0108A052"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35037DDF"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4D14ED25"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79088C5B"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33EDF4BE"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17E58A06"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259FB9EB"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4F659436"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512E5C86"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77C86EF0"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5771AF18"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0782FBE0"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3925CDC1"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64726187"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12F9DEB3"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085F2CC4"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6142C70A" w14:textId="77777777" w:rsidR="00F132E4" w:rsidRDefault="00F132E4" w:rsidP="00F132E4">
                                    <w:pPr>
                                      <w:spacing w:after="0" w:line="240" w:lineRule="auto"/>
                                      <w:rPr>
                                        <w:rFonts w:ascii="Helvetica" w:eastAsia="Times New Roman" w:hAnsi="Helvetica" w:cs="Times New Roman"/>
                                        <w:b/>
                                        <w:bCs/>
                                        <w:color w:val="272534"/>
                                        <w:kern w:val="0"/>
                                        <w:sz w:val="21"/>
                                        <w:szCs w:val="21"/>
                                        <w14:ligatures w14:val="none"/>
                                      </w:rPr>
                                    </w:pPr>
                                  </w:p>
                                  <w:p w14:paraId="2574C224" w14:textId="77777777" w:rsidR="00F132E4" w:rsidRPr="00F132E4" w:rsidRDefault="00F132E4" w:rsidP="00F132E4">
                                    <w:pPr>
                                      <w:spacing w:after="0" w:line="240" w:lineRule="auto"/>
                                      <w:rPr>
                                        <w:rFonts w:ascii="Helvetica" w:eastAsia="Times New Roman" w:hAnsi="Helvetica" w:cs="Times New Roman"/>
                                        <w:b/>
                                        <w:bCs/>
                                        <w:color w:val="272534"/>
                                        <w:kern w:val="0"/>
                                        <w14:ligatures w14:val="none"/>
                                      </w:rPr>
                                    </w:pPr>
                                  </w:p>
                                </w:tc>
                              </w:tr>
                            </w:tbl>
                            <w:p w14:paraId="7AF45A34"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1AFEF6A5"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32540"/>
                          <w:tblCellMar>
                            <w:left w:w="0" w:type="dxa"/>
                            <w:right w:w="0" w:type="dxa"/>
                          </w:tblCellMar>
                          <w:tblLook w:val="04A0" w:firstRow="1" w:lastRow="0" w:firstColumn="1" w:lastColumn="0" w:noHBand="0" w:noVBand="1"/>
                        </w:tblPr>
                        <w:tblGrid>
                          <w:gridCol w:w="9044"/>
                        </w:tblGrid>
                        <w:tr w:rsidR="00F132E4" w:rsidRPr="00F132E4" w14:paraId="3E08250A" w14:textId="77777777">
                          <w:trPr>
                            <w:tblCellSpacing w:w="0" w:type="dxa"/>
                            <w:jc w:val="center"/>
                          </w:trPr>
                          <w:tc>
                            <w:tcPr>
                              <w:tcW w:w="8850" w:type="dxa"/>
                              <w:shd w:val="clear" w:color="auto" w:fill="132540"/>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FEC9FCE" w14:textId="77777777">
                                <w:trPr>
                                  <w:tblCellSpacing w:w="0" w:type="dxa"/>
                                  <w:jc w:val="center"/>
                                </w:trPr>
                                <w:tc>
                                  <w:tcPr>
                                    <w:tcW w:w="0" w:type="auto"/>
                                    <w:tcMar>
                                      <w:top w:w="150" w:type="dxa"/>
                                      <w:left w:w="300" w:type="dxa"/>
                                      <w:bottom w:w="150" w:type="dxa"/>
                                      <w:right w:w="300" w:type="dxa"/>
                                    </w:tcMar>
                                    <w:hideMark/>
                                  </w:tcPr>
                                  <w:p w14:paraId="4248DA54" w14:textId="77777777" w:rsidR="00F132E4" w:rsidRPr="00F132E4" w:rsidRDefault="00F132E4" w:rsidP="00F132E4">
                                    <w:pPr>
                                      <w:spacing w:after="0" w:line="240" w:lineRule="auto"/>
                                      <w:jc w:val="center"/>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FFFFFF"/>
                                        <w:kern w:val="0"/>
                                        <w:sz w:val="33"/>
                                        <w:szCs w:val="33"/>
                                        <w14:ligatures w14:val="none"/>
                                      </w:rPr>
                                      <w:t>Road and Construction Updates</w:t>
                                    </w:r>
                                  </w:p>
                                </w:tc>
                              </w:tr>
                            </w:tbl>
                            <w:p w14:paraId="33BB9321"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981D87B"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3077AF2"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26DE9C7D"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9EE346E" w14:textId="77777777">
                                      <w:trPr>
                                        <w:tblCellSpacing w:w="0" w:type="dxa"/>
                                        <w:jc w:val="center"/>
                                      </w:trPr>
                                      <w:tc>
                                        <w:tcPr>
                                          <w:tcW w:w="0" w:type="auto"/>
                                          <w:vAlign w:val="center"/>
                                          <w:hideMark/>
                                        </w:tcPr>
                                        <w:p w14:paraId="655ADD71" w14:textId="3A52FE8F"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Containers/UBF8T346G9.ms/WebArchiveCopyPasteTempFiles/com.microsoft.Word/19c23022-029d-482e-80a9-a6b77cac9f7a.png?rdr=true"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65693743" wp14:editId="39743646">
                                                <wp:extent cx="5943600" cy="652780"/>
                                                <wp:effectExtent l="0" t="0" r="0" b="0"/>
                                                <wp:docPr id="1181498765" name="Picture 8" descr="Graphic accent with white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phic accent with white mountain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65278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725E4DE1"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5262287"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310470F4"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1EDACB0F"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A62F1A9" w14:textId="77777777">
                                <w:trPr>
                                  <w:tblCellSpacing w:w="0" w:type="dxa"/>
                                  <w:jc w:val="center"/>
                                </w:trPr>
                                <w:tc>
                                  <w:tcPr>
                                    <w:tcW w:w="0" w:type="auto"/>
                                    <w:tcMar>
                                      <w:top w:w="150" w:type="dxa"/>
                                      <w:left w:w="300" w:type="dxa"/>
                                      <w:bottom w:w="150" w:type="dxa"/>
                                      <w:right w:w="300" w:type="dxa"/>
                                    </w:tcMar>
                                    <w:hideMark/>
                                  </w:tcPr>
                                  <w:p w14:paraId="126E0EB8" w14:textId="77777777" w:rsidR="00F132E4" w:rsidRPr="00F132E4" w:rsidRDefault="00F132E4" w:rsidP="00F132E4">
                                    <w:pPr>
                                      <w:spacing w:after="0" w:line="240" w:lineRule="auto"/>
                                      <w:outlineLvl w:val="1"/>
                                      <w:rPr>
                                        <w:rFonts w:ascii="Arial" w:eastAsia="Times New Roman" w:hAnsi="Arial" w:cs="Arial"/>
                                        <w:b/>
                                        <w:bCs/>
                                        <w:color w:val="606D78"/>
                                        <w:kern w:val="0"/>
                                        <w:sz w:val="33"/>
                                        <w:szCs w:val="33"/>
                                        <w14:ligatures w14:val="none"/>
                                      </w:rPr>
                                    </w:pPr>
                                    <w:r w:rsidRPr="00F132E4">
                                      <w:rPr>
                                        <w:rFonts w:ascii="Arial" w:eastAsia="Times New Roman" w:hAnsi="Arial" w:cs="Arial"/>
                                        <w:b/>
                                        <w:bCs/>
                                        <w:color w:val="0F3063"/>
                                        <w:kern w:val="0"/>
                                        <w:sz w:val="26"/>
                                        <w:szCs w:val="26"/>
                                        <w14:ligatures w14:val="none"/>
                                      </w:rPr>
                                      <w:t>Right of Way Impacts</w:t>
                                    </w:r>
                                  </w:p>
                                  <w:p w14:paraId="233766A9"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F6A359E"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proofErr w:type="spellStart"/>
                                    <w:r w:rsidRPr="00F132E4">
                                      <w:rPr>
                                        <w:rFonts w:ascii="Helvetica" w:eastAsia="Times New Roman" w:hAnsi="Helvetica" w:cs="Times New Roman"/>
                                        <w:b/>
                                        <w:bCs/>
                                        <w:color w:val="272534"/>
                                        <w:kern w:val="0"/>
                                        <w14:ligatures w14:val="none"/>
                                      </w:rPr>
                                      <w:t>JeffCo</w:t>
                                    </w:r>
                                    <w:proofErr w:type="spellEnd"/>
                                    <w:r w:rsidRPr="00F132E4">
                                      <w:rPr>
                                        <w:rFonts w:ascii="Helvetica" w:eastAsia="Times New Roman" w:hAnsi="Helvetica" w:cs="Times New Roman"/>
                                        <w:b/>
                                        <w:bCs/>
                                        <w:color w:val="272534"/>
                                        <w:kern w:val="0"/>
                                        <w14:ligatures w14:val="none"/>
                                      </w:rPr>
                                      <w:t xml:space="preserve"> Government Area – Johnson Rd / W 10th Ave</w:t>
                                    </w:r>
                                  </w:p>
                                  <w:p w14:paraId="4897A82B" w14:textId="77777777" w:rsidR="00F132E4" w:rsidRPr="00F132E4" w:rsidRDefault="00F132E4" w:rsidP="00F132E4">
                                    <w:pPr>
                                      <w:numPr>
                                        <w:ilvl w:val="0"/>
                                        <w:numId w:val="3"/>
                                      </w:numPr>
                                      <w:spacing w:after="0" w:line="240" w:lineRule="auto"/>
                                      <w:ind w:left="1320"/>
                                      <w:rPr>
                                        <w:rFonts w:ascii="Helvetica" w:eastAsia="Times New Roman" w:hAnsi="Helvetica" w:cs="Times New Roman"/>
                                        <w:color w:val="000000"/>
                                        <w:kern w:val="0"/>
                                        <w:sz w:val="20"/>
                                        <w:szCs w:val="20"/>
                                        <w14:ligatures w14:val="none"/>
                                      </w:rPr>
                                    </w:pPr>
                                    <w:r w:rsidRPr="00F132E4">
                                      <w:rPr>
                                        <w:rFonts w:ascii="Arial" w:eastAsia="Times New Roman" w:hAnsi="Arial" w:cs="Arial"/>
                                        <w:color w:val="000000"/>
                                        <w:kern w:val="0"/>
                                        <w:sz w:val="20"/>
                                        <w:szCs w:val="20"/>
                                        <w14:ligatures w14:val="none"/>
                                      </w:rPr>
                                      <w:t>Xcel Energy underground electric installation</w:t>
                                    </w:r>
                                  </w:p>
                                  <w:p w14:paraId="7D1B552E" w14:textId="77777777" w:rsidR="00F132E4" w:rsidRPr="00F132E4" w:rsidRDefault="00F132E4" w:rsidP="00F132E4">
                                    <w:pPr>
                                      <w:numPr>
                                        <w:ilvl w:val="0"/>
                                        <w:numId w:val="3"/>
                                      </w:numPr>
                                      <w:spacing w:after="0" w:line="240" w:lineRule="auto"/>
                                      <w:ind w:left="1320"/>
                                      <w:rPr>
                                        <w:rFonts w:ascii="Helvetica" w:eastAsia="Times New Roman" w:hAnsi="Helvetica" w:cs="Times New Roman"/>
                                        <w:color w:val="000000"/>
                                        <w:kern w:val="0"/>
                                        <w:sz w:val="20"/>
                                        <w:szCs w:val="20"/>
                                        <w14:ligatures w14:val="none"/>
                                      </w:rPr>
                                    </w:pPr>
                                    <w:r w:rsidRPr="00F132E4">
                                      <w:rPr>
                                        <w:rFonts w:ascii="Arial" w:eastAsia="Times New Roman" w:hAnsi="Arial" w:cs="Arial"/>
                                        <w:color w:val="000000"/>
                                        <w:kern w:val="0"/>
                                        <w:sz w:val="20"/>
                                        <w:szCs w:val="20"/>
                                        <w14:ligatures w14:val="none"/>
                                      </w:rPr>
                                      <w:t>06/23 - 11/21/25</w:t>
                                    </w:r>
                                  </w:p>
                                  <w:p w14:paraId="1C9FC491" w14:textId="77777777" w:rsidR="00F132E4" w:rsidRPr="00F132E4" w:rsidRDefault="00F132E4" w:rsidP="00F132E4">
                                    <w:pPr>
                                      <w:numPr>
                                        <w:ilvl w:val="0"/>
                                        <w:numId w:val="3"/>
                                      </w:numPr>
                                      <w:spacing w:after="0" w:line="240" w:lineRule="auto"/>
                                      <w:ind w:left="1320"/>
                                      <w:rPr>
                                        <w:rFonts w:ascii="Helvetica" w:eastAsia="Times New Roman" w:hAnsi="Helvetica" w:cs="Times New Roman"/>
                                        <w:color w:val="000000"/>
                                        <w:kern w:val="0"/>
                                        <w:sz w:val="20"/>
                                        <w:szCs w:val="20"/>
                                        <w14:ligatures w14:val="none"/>
                                      </w:rPr>
                                    </w:pPr>
                                    <w:r w:rsidRPr="00F132E4">
                                      <w:rPr>
                                        <w:rFonts w:ascii="Georgia" w:eastAsia="Times New Roman" w:hAnsi="Georgia" w:cs="Times New Roman"/>
                                        <w:color w:val="000000"/>
                                        <w:kern w:val="0"/>
                                        <w:sz w:val="20"/>
                                        <w:szCs w:val="20"/>
                                        <w14:ligatures w14:val="none"/>
                                      </w:rPr>
                                      <w:t> </w:t>
                                    </w:r>
                                    <w:r w:rsidRPr="00F132E4">
                                      <w:rPr>
                                        <w:rFonts w:ascii="Arial" w:eastAsia="Times New Roman" w:hAnsi="Arial" w:cs="Arial"/>
                                        <w:color w:val="000000"/>
                                        <w:kern w:val="0"/>
                                        <w:sz w:val="20"/>
                                        <w:szCs w:val="20"/>
                                        <w14:ligatures w14:val="none"/>
                                      </w:rPr>
                                      <w:t>Monday - Saturday</w:t>
                                    </w:r>
                                  </w:p>
                                  <w:p w14:paraId="3844B615" w14:textId="77777777" w:rsidR="00F132E4" w:rsidRPr="00F132E4" w:rsidRDefault="00F132E4" w:rsidP="00F132E4">
                                    <w:pPr>
                                      <w:numPr>
                                        <w:ilvl w:val="0"/>
                                        <w:numId w:val="3"/>
                                      </w:numPr>
                                      <w:spacing w:after="0" w:line="240" w:lineRule="auto"/>
                                      <w:ind w:left="1320"/>
                                      <w:rPr>
                                        <w:rFonts w:ascii="Helvetica" w:eastAsia="Times New Roman" w:hAnsi="Helvetica" w:cs="Times New Roman"/>
                                        <w:color w:val="000000"/>
                                        <w:kern w:val="0"/>
                                        <w:sz w:val="20"/>
                                        <w:szCs w:val="20"/>
                                        <w14:ligatures w14:val="none"/>
                                      </w:rPr>
                                    </w:pPr>
                                    <w:r w:rsidRPr="00F132E4">
                                      <w:rPr>
                                        <w:rFonts w:ascii="Helvetica" w:eastAsia="Times New Roman" w:hAnsi="Helvetica" w:cs="Times New Roman"/>
                                        <w:color w:val="000000"/>
                                        <w:kern w:val="0"/>
                                        <w:sz w:val="20"/>
                                        <w:szCs w:val="20"/>
                                        <w14:ligatures w14:val="none"/>
                                      </w:rPr>
                                      <w:t>7:00 a.m. - 7:00 p.m.</w:t>
                                    </w:r>
                                  </w:p>
                                  <w:p w14:paraId="3F0A2171" w14:textId="77777777" w:rsidR="00F132E4" w:rsidRPr="00F132E4" w:rsidRDefault="00F132E4" w:rsidP="00F132E4">
                                    <w:pPr>
                                      <w:numPr>
                                        <w:ilvl w:val="0"/>
                                        <w:numId w:val="3"/>
                                      </w:numPr>
                                      <w:spacing w:after="0" w:line="240" w:lineRule="auto"/>
                                      <w:ind w:left="1320"/>
                                      <w:rPr>
                                        <w:rFonts w:ascii="Helvetica" w:eastAsia="Times New Roman" w:hAnsi="Helvetica" w:cs="Times New Roman"/>
                                        <w:color w:val="000000"/>
                                        <w:kern w:val="0"/>
                                        <w:sz w:val="20"/>
                                        <w:szCs w:val="20"/>
                                        <w14:ligatures w14:val="none"/>
                                      </w:rPr>
                                    </w:pPr>
                                    <w:r w:rsidRPr="00F132E4">
                                      <w:rPr>
                                        <w:rFonts w:ascii="Arial" w:eastAsia="Times New Roman" w:hAnsi="Arial" w:cs="Arial"/>
                                        <w:color w:val="000000"/>
                                        <w:kern w:val="0"/>
                                        <w:sz w:val="20"/>
                                        <w:szCs w:val="20"/>
                                        <w14:ligatures w14:val="none"/>
                                      </w:rPr>
                                      <w:t>Expect construction related traffic delays and sidewalk impacts with pedestrian detours in place</w:t>
                                    </w:r>
                                  </w:p>
                                  <w:p w14:paraId="02B1AF6A"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p>
                                  <w:p w14:paraId="75A3344B"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Miners Alley / 13th St Area</w:t>
                                    </w:r>
                                  </w:p>
                                  <w:p w14:paraId="111A29B2" w14:textId="77777777" w:rsidR="00F132E4" w:rsidRPr="00F132E4" w:rsidRDefault="00F132E4" w:rsidP="00F132E4">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Xcel Energy overhead power pole replacements/maintenance</w:t>
                                    </w:r>
                                  </w:p>
                                  <w:p w14:paraId="33BE533A" w14:textId="77777777" w:rsidR="00F132E4" w:rsidRPr="00F132E4" w:rsidRDefault="00F132E4" w:rsidP="00F132E4">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7:00 a.m. - 7:00 p.m.</w:t>
                                    </w:r>
                                  </w:p>
                                  <w:p w14:paraId="278BAF70" w14:textId="77777777" w:rsidR="00F132E4" w:rsidRPr="00F132E4" w:rsidRDefault="00F132E4" w:rsidP="00F132E4">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Monday 11/10 - Saturday 11/15/25</w:t>
                                    </w:r>
                                  </w:p>
                                  <w:p w14:paraId="34D62D96" w14:textId="77777777" w:rsidR="00F132E4" w:rsidRPr="00F132E4" w:rsidRDefault="00F132E4" w:rsidP="00F132E4">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7am Sunday 11/16 - 8am Monday 11/17/25</w:t>
                                    </w:r>
                                  </w:p>
                                  <w:p w14:paraId="179F9B6D" w14:textId="77777777" w:rsidR="00F132E4" w:rsidRPr="00F132E4" w:rsidRDefault="00F132E4" w:rsidP="00F132E4">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Xcel was granted an exception from the City Manager’s Office to work after normal working hours at this location. </w:t>
                                    </w:r>
                                  </w:p>
                                  <w:p w14:paraId="611A6675" w14:textId="77777777" w:rsidR="00F132E4" w:rsidRPr="00F132E4" w:rsidRDefault="00F132E4" w:rsidP="00F132E4">
                                    <w:pPr>
                                      <w:numPr>
                                        <w:ilvl w:val="0"/>
                                        <w:numId w:val="4"/>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Expect construction related traffic delays, alley, and sidewalk impacts with pedestrian detours in place</w:t>
                                    </w:r>
                                  </w:p>
                                  <w:p w14:paraId="4CD989BE"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508625CC"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10th and Maple </w:t>
                                    </w:r>
                                  </w:p>
                                  <w:p w14:paraId="4564F2E7" w14:textId="77777777" w:rsidR="00F132E4" w:rsidRPr="00F132E4" w:rsidRDefault="00F132E4" w:rsidP="00F132E4">
                                    <w:pPr>
                                      <w:numPr>
                                        <w:ilvl w:val="0"/>
                                        <w:numId w:val="5"/>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 xml:space="preserve">Fiber </w:t>
                                    </w:r>
                                    <w:proofErr w:type="gramStart"/>
                                    <w:r w:rsidRPr="00F132E4">
                                      <w:rPr>
                                        <w:rFonts w:ascii="Helvetica" w:eastAsia="Times New Roman" w:hAnsi="Helvetica" w:cs="Times New Roman"/>
                                        <w:color w:val="000000"/>
                                        <w:kern w:val="0"/>
                                        <w:sz w:val="21"/>
                                        <w:szCs w:val="21"/>
                                        <w14:ligatures w14:val="none"/>
                                      </w:rPr>
                                      <w:t>locate</w:t>
                                    </w:r>
                                    <w:proofErr w:type="gramEnd"/>
                                    <w:r w:rsidRPr="00F132E4">
                                      <w:rPr>
                                        <w:rFonts w:ascii="Helvetica" w:eastAsia="Times New Roman" w:hAnsi="Helvetica" w:cs="Times New Roman"/>
                                        <w:color w:val="000000"/>
                                        <w:kern w:val="0"/>
                                        <w:sz w:val="21"/>
                                        <w:szCs w:val="21"/>
                                        <w14:ligatures w14:val="none"/>
                                      </w:rPr>
                                      <w:t xml:space="preserve"> by City crew</w:t>
                                    </w:r>
                                  </w:p>
                                  <w:p w14:paraId="4CC7620E" w14:textId="77777777" w:rsidR="00F132E4" w:rsidRPr="00F132E4" w:rsidRDefault="00F132E4" w:rsidP="00F132E4">
                                    <w:pPr>
                                      <w:numPr>
                                        <w:ilvl w:val="0"/>
                                        <w:numId w:val="5"/>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11/19/25</w:t>
                                    </w:r>
                                  </w:p>
                                  <w:p w14:paraId="1809A0A2" w14:textId="77777777" w:rsidR="00F132E4" w:rsidRPr="00F132E4" w:rsidRDefault="00F132E4" w:rsidP="00F132E4">
                                    <w:pPr>
                                      <w:numPr>
                                        <w:ilvl w:val="0"/>
                                        <w:numId w:val="5"/>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7:00 a.m. - 7:00 p.m.</w:t>
                                    </w:r>
                                  </w:p>
                                  <w:p w14:paraId="44642FC2" w14:textId="77777777" w:rsidR="00F132E4" w:rsidRPr="00F132E4" w:rsidRDefault="00F132E4" w:rsidP="00F132E4">
                                    <w:pPr>
                                      <w:numPr>
                                        <w:ilvl w:val="0"/>
                                        <w:numId w:val="5"/>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Expect parking impacts </w:t>
                                    </w:r>
                                  </w:p>
                                  <w:p w14:paraId="5288F533"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6B33898E"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13th and East Street/Castle Rock Road</w:t>
                                    </w:r>
                                  </w:p>
                                  <w:p w14:paraId="3330F93C" w14:textId="77777777" w:rsidR="00F132E4" w:rsidRPr="00F132E4" w:rsidRDefault="00F132E4" w:rsidP="00F132E4">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City of Golden Water main replacement</w:t>
                                    </w:r>
                                  </w:p>
                                  <w:p w14:paraId="78D634CE" w14:textId="77777777" w:rsidR="00F132E4" w:rsidRPr="00F132E4" w:rsidRDefault="00F132E4" w:rsidP="00F132E4">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11/14 - 12/05/25</w:t>
                                    </w:r>
                                  </w:p>
                                  <w:p w14:paraId="4CB4C403" w14:textId="77777777" w:rsidR="00F132E4" w:rsidRPr="00F132E4" w:rsidRDefault="00F132E4" w:rsidP="00F132E4">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Weekdays 7:00 a.m. - 7:00 p.m.</w:t>
                                    </w:r>
                                  </w:p>
                                  <w:p w14:paraId="4DD0869F" w14:textId="77777777" w:rsidR="00F132E4" w:rsidRPr="00F132E4" w:rsidRDefault="00F132E4" w:rsidP="00F132E4">
                                    <w:pPr>
                                      <w:numPr>
                                        <w:ilvl w:val="0"/>
                                        <w:numId w:val="6"/>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Expect construction related traffic delays and parking/sidewalk impacts with pedestrian detours in place</w:t>
                                    </w:r>
                                  </w:p>
                                  <w:p w14:paraId="53C9724E"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7232ED6E"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000000"/>
                                        <w:kern w:val="0"/>
                                        <w:sz w:val="23"/>
                                        <w:szCs w:val="23"/>
                                        <w14:ligatures w14:val="none"/>
                                      </w:rPr>
                                      <w:t>10th St – East St to Vasquez St</w:t>
                                    </w:r>
                                  </w:p>
                                  <w:p w14:paraId="26CB7FA9" w14:textId="77777777" w:rsidR="00F132E4" w:rsidRPr="00F132E4" w:rsidRDefault="00F132E4" w:rsidP="00F132E4">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New electric distribution for new City Hall building</w:t>
                                    </w:r>
                                  </w:p>
                                  <w:p w14:paraId="67ED430B" w14:textId="77777777" w:rsidR="00F132E4" w:rsidRPr="00F132E4" w:rsidRDefault="00F132E4" w:rsidP="00F132E4">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11/17 - 12/08/25</w:t>
                                    </w:r>
                                  </w:p>
                                  <w:p w14:paraId="1431F63C" w14:textId="77777777" w:rsidR="00F132E4" w:rsidRPr="00F132E4" w:rsidRDefault="00F132E4" w:rsidP="00F132E4">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Weekdays 7:00 a.m. - 7:00 p.m.</w:t>
                                    </w:r>
                                  </w:p>
                                  <w:p w14:paraId="5BC00B3A" w14:textId="77777777" w:rsidR="00F132E4" w:rsidRPr="00F132E4" w:rsidRDefault="00F132E4" w:rsidP="00F132E4">
                                    <w:pPr>
                                      <w:numPr>
                                        <w:ilvl w:val="0"/>
                                        <w:numId w:val="7"/>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lastRenderedPageBreak/>
                                      <w:t>Expect construction related traffic delays and parking/sidewalk impacts with pedestrian detours on place</w:t>
                                    </w:r>
                                  </w:p>
                                  <w:p w14:paraId="717B8915"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2B46E2BE"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Ford St – 16th St to 17th St</w:t>
                                    </w:r>
                                  </w:p>
                                  <w:p w14:paraId="59754D17" w14:textId="77777777" w:rsidR="00F132E4" w:rsidRPr="00F132E4" w:rsidRDefault="00F132E4" w:rsidP="00F132E4">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New water service for private development project at 1615 Ford St</w:t>
                                    </w:r>
                                  </w:p>
                                  <w:p w14:paraId="041B62CC" w14:textId="77777777" w:rsidR="00F132E4" w:rsidRPr="00F132E4" w:rsidRDefault="00F132E4" w:rsidP="00F132E4">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11/17 - 11/21/25</w:t>
                                    </w:r>
                                  </w:p>
                                  <w:p w14:paraId="29A9CDC1" w14:textId="77777777" w:rsidR="00F132E4" w:rsidRPr="00F132E4" w:rsidRDefault="00F132E4" w:rsidP="00F132E4">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Weekdays 7:00 a.m. - 7:00 p.m.</w:t>
                                    </w:r>
                                  </w:p>
                                  <w:p w14:paraId="72472DF1" w14:textId="77777777" w:rsidR="00F132E4" w:rsidRPr="00F132E4" w:rsidRDefault="00F132E4" w:rsidP="00F132E4">
                                    <w:pPr>
                                      <w:numPr>
                                        <w:ilvl w:val="0"/>
                                        <w:numId w:val="8"/>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Expect construction related traffic delays and parking/sidewalk impacts with pedestrian detours on place</w:t>
                                    </w:r>
                                  </w:p>
                                  <w:p w14:paraId="2FBA65AC"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1CDB3959"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Indiana St – US6 to W 4th Ave</w:t>
                                    </w:r>
                                  </w:p>
                                  <w:p w14:paraId="2133D836" w14:textId="77777777" w:rsidR="00F132E4" w:rsidRPr="00F132E4" w:rsidRDefault="00F132E4" w:rsidP="00F132E4">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Occupancy only to access Lumen manholes </w:t>
                                    </w:r>
                                  </w:p>
                                  <w:p w14:paraId="5CFA5107" w14:textId="77777777" w:rsidR="00F132E4" w:rsidRPr="00F132E4" w:rsidRDefault="00F132E4" w:rsidP="00F132E4">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11/19 - 11/20/25</w:t>
                                    </w:r>
                                  </w:p>
                                  <w:p w14:paraId="0A036957" w14:textId="77777777" w:rsidR="00F132E4" w:rsidRPr="00F132E4" w:rsidRDefault="00F132E4" w:rsidP="00F132E4">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Weekdays 7:00 a.m. - 7:00 p.m.</w:t>
                                    </w:r>
                                  </w:p>
                                  <w:p w14:paraId="3FECE262" w14:textId="77777777" w:rsidR="00F132E4" w:rsidRPr="00F132E4" w:rsidRDefault="00F132E4" w:rsidP="00F132E4">
                                    <w:pPr>
                                      <w:numPr>
                                        <w:ilvl w:val="0"/>
                                        <w:numId w:val="9"/>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Expect construction related traffic delays and parking/sidewalk impacts with pedestrian detours on place</w:t>
                                    </w:r>
                                  </w:p>
                                  <w:p w14:paraId="7DB590C8"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98037ED"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South Golden Rd – Sunset Dr to 24th St</w:t>
                                    </w:r>
                                  </w:p>
                                  <w:p w14:paraId="06EE4EE6" w14:textId="77777777" w:rsidR="00F132E4" w:rsidRPr="00F132E4" w:rsidRDefault="00F132E4" w:rsidP="00F132E4">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 xml:space="preserve">Occupancy only to setup crane for </w:t>
                                    </w:r>
                                    <w:proofErr w:type="gramStart"/>
                                    <w:r w:rsidRPr="00F132E4">
                                      <w:rPr>
                                        <w:rFonts w:ascii="Helvetica" w:eastAsia="Times New Roman" w:hAnsi="Helvetica" w:cs="Times New Roman"/>
                                        <w:color w:val="000000"/>
                                        <w:kern w:val="0"/>
                                        <w:sz w:val="21"/>
                                        <w:szCs w:val="21"/>
                                        <w14:ligatures w14:val="none"/>
                                      </w:rPr>
                                      <w:t>City park</w:t>
                                    </w:r>
                                    <w:proofErr w:type="gramEnd"/>
                                    <w:r w:rsidRPr="00F132E4">
                                      <w:rPr>
                                        <w:rFonts w:ascii="Helvetica" w:eastAsia="Times New Roman" w:hAnsi="Helvetica" w:cs="Times New Roman"/>
                                        <w:color w:val="000000"/>
                                        <w:kern w:val="0"/>
                                        <w:sz w:val="21"/>
                                        <w:szCs w:val="21"/>
                                        <w14:ligatures w14:val="none"/>
                                      </w:rPr>
                                      <w:t xml:space="preserve"> sculpture installation</w:t>
                                    </w:r>
                                  </w:p>
                                  <w:p w14:paraId="7F55922F" w14:textId="77777777" w:rsidR="00F132E4" w:rsidRPr="00F132E4" w:rsidRDefault="00F132E4" w:rsidP="00F132E4">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11/17/25</w:t>
                                    </w:r>
                                  </w:p>
                                  <w:p w14:paraId="10D623F7" w14:textId="77777777" w:rsidR="00F132E4" w:rsidRPr="00F132E4" w:rsidRDefault="00F132E4" w:rsidP="00F132E4">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7:00 a.m. - 7:00 p.m.</w:t>
                                    </w:r>
                                  </w:p>
                                  <w:p w14:paraId="022E7D32" w14:textId="77777777" w:rsidR="00F132E4" w:rsidRPr="00F132E4" w:rsidRDefault="00F132E4" w:rsidP="00F132E4">
                                    <w:pPr>
                                      <w:numPr>
                                        <w:ilvl w:val="0"/>
                                        <w:numId w:val="10"/>
                                      </w:numPr>
                                      <w:spacing w:after="0" w:line="240" w:lineRule="auto"/>
                                      <w:ind w:left="1320"/>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Expect construction related traffic delays and sidewalk impacts with pedestrian detours on place</w:t>
                                    </w:r>
                                  </w:p>
                                  <w:p w14:paraId="4C859F0F"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p>
                                  <w:p w14:paraId="3D33EF9F"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Helvetica" w:eastAsia="Times New Roman" w:hAnsi="Helvetica" w:cs="Times New Roman"/>
                                        <w:b/>
                                        <w:bCs/>
                                        <w:color w:val="272534"/>
                                        <w:kern w:val="0"/>
                                        <w14:ligatures w14:val="none"/>
                                      </w:rPr>
                                      <w:t>Citywide</w:t>
                                    </w:r>
                                  </w:p>
                                  <w:p w14:paraId="0C7C8A32" w14:textId="77777777" w:rsidR="00F132E4" w:rsidRPr="00F132E4" w:rsidRDefault="00F132E4" w:rsidP="00F132E4">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Arial" w:eastAsia="Times New Roman" w:hAnsi="Arial" w:cs="Arial"/>
                                        <w:color w:val="000000"/>
                                        <w:kern w:val="0"/>
                                        <w:sz w:val="21"/>
                                        <w:szCs w:val="21"/>
                                        <w14:ligatures w14:val="none"/>
                                      </w:rPr>
                                      <w:t>Xcel Energy overhead power pole replacements/maintenance – wildfire mitigation</w:t>
                                    </w:r>
                                  </w:p>
                                  <w:p w14:paraId="20CE5511" w14:textId="77777777" w:rsidR="00F132E4" w:rsidRPr="00F132E4" w:rsidRDefault="00F132E4" w:rsidP="00F132E4">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Arial" w:eastAsia="Times New Roman" w:hAnsi="Arial" w:cs="Arial"/>
                                        <w:color w:val="000000"/>
                                        <w:kern w:val="0"/>
                                        <w:sz w:val="21"/>
                                        <w:szCs w:val="21"/>
                                        <w14:ligatures w14:val="none"/>
                                      </w:rPr>
                                      <w:t>01/13 - 12/31/25</w:t>
                                    </w:r>
                                  </w:p>
                                  <w:p w14:paraId="26A229CB" w14:textId="77777777" w:rsidR="00F132E4" w:rsidRPr="00F132E4" w:rsidRDefault="00F132E4" w:rsidP="00F132E4">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Arial" w:eastAsia="Times New Roman" w:hAnsi="Arial" w:cs="Arial"/>
                                        <w:color w:val="000000"/>
                                        <w:kern w:val="0"/>
                                        <w:sz w:val="21"/>
                                        <w:szCs w:val="21"/>
                                        <w14:ligatures w14:val="none"/>
                                      </w:rPr>
                                      <w:t>Weekdays </w:t>
                                    </w:r>
                                    <w:r w:rsidRPr="00F132E4">
                                      <w:rPr>
                                        <w:rFonts w:ascii="Helvetica" w:eastAsia="Times New Roman" w:hAnsi="Helvetica" w:cs="Times New Roman"/>
                                        <w:color w:val="000000"/>
                                        <w:kern w:val="0"/>
                                        <w:sz w:val="21"/>
                                        <w:szCs w:val="21"/>
                                        <w14:ligatures w14:val="none"/>
                                      </w:rPr>
                                      <w:t>7:00 a.m. - 7:00 p.m.</w:t>
                                    </w:r>
                                  </w:p>
                                  <w:p w14:paraId="362A2890" w14:textId="77777777" w:rsidR="00F132E4" w:rsidRPr="00F132E4" w:rsidRDefault="00F132E4" w:rsidP="00F132E4">
                                    <w:pPr>
                                      <w:numPr>
                                        <w:ilvl w:val="0"/>
                                        <w:numId w:val="11"/>
                                      </w:numPr>
                                      <w:spacing w:after="0" w:line="240" w:lineRule="auto"/>
                                      <w:ind w:left="1320"/>
                                      <w:rPr>
                                        <w:rFonts w:ascii="Helvetica" w:eastAsia="Times New Roman" w:hAnsi="Helvetica" w:cs="Times New Roman"/>
                                        <w:color w:val="000000"/>
                                        <w:kern w:val="0"/>
                                        <w:sz w:val="21"/>
                                        <w:szCs w:val="21"/>
                                        <w14:ligatures w14:val="none"/>
                                      </w:rPr>
                                    </w:pPr>
                                    <w:r w:rsidRPr="00F132E4">
                                      <w:rPr>
                                        <w:rFonts w:ascii="Arial" w:eastAsia="Times New Roman" w:hAnsi="Arial" w:cs="Arial"/>
                                        <w:color w:val="000000"/>
                                        <w:kern w:val="0"/>
                                        <w:sz w:val="21"/>
                                        <w:szCs w:val="21"/>
                                        <w14:ligatures w14:val="none"/>
                                      </w:rPr>
                                      <w:t>Expect construction related traffic delays and parking/sidewalk impacts with pedestrian detours in place</w:t>
                                    </w:r>
                                  </w:p>
                                </w:tc>
                              </w:tr>
                            </w:tbl>
                            <w:p w14:paraId="10DD8F9A"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AACB632"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8D7E037" w14:textId="77777777">
                          <w:trPr>
                            <w:tblCellSpacing w:w="0" w:type="dxa"/>
                            <w:jc w:val="center"/>
                          </w:trPr>
                          <w:tc>
                            <w:tcPr>
                              <w:tcW w:w="8850" w:type="dxa"/>
                              <w:hideMark/>
                            </w:tcPr>
                            <w:p w14:paraId="16E13CD7" w14:textId="77777777" w:rsidR="00F132E4" w:rsidRDefault="00F132E4"/>
                            <w:p w14:paraId="2BB0E753" w14:textId="77777777" w:rsidR="00F132E4" w:rsidRDefault="00F132E4"/>
                            <w:p w14:paraId="74A8F174" w14:textId="77777777" w:rsidR="00F132E4" w:rsidRDefault="00F132E4"/>
                            <w:p w14:paraId="16A9D285" w14:textId="77777777" w:rsidR="00F132E4" w:rsidRDefault="00F132E4"/>
                            <w:p w14:paraId="2629497B" w14:textId="77777777" w:rsidR="00F132E4" w:rsidRDefault="00F132E4"/>
                            <w:p w14:paraId="018ECA17" w14:textId="77777777" w:rsidR="00F132E4" w:rsidRDefault="00F132E4"/>
                            <w:p w14:paraId="2F39EE64" w14:textId="77777777" w:rsidR="00F132E4" w:rsidRDefault="00F132E4"/>
                            <w:p w14:paraId="7E90BD09" w14:textId="77777777" w:rsidR="00F132E4" w:rsidRDefault="00F132E4"/>
                            <w:p w14:paraId="4CF841E1" w14:textId="77777777" w:rsidR="00F132E4" w:rsidRDefault="00F132E4"/>
                            <w:p w14:paraId="0B9D0CDD" w14:textId="77777777" w:rsidR="00F132E4" w:rsidRDefault="00F132E4"/>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548CCB9" w14:textId="77777777">
                                <w:trPr>
                                  <w:tblCellSpacing w:w="0" w:type="dxa"/>
                                  <w:jc w:val="center"/>
                                </w:trPr>
                                <w:tc>
                                  <w:tcPr>
                                    <w:tcW w:w="0" w:type="auto"/>
                                    <w:tcMar>
                                      <w:top w:w="150" w:type="dxa"/>
                                      <w:left w:w="300" w:type="dxa"/>
                                      <w:bottom w:w="150" w:type="dxa"/>
                                      <w:right w:w="300" w:type="dxa"/>
                                    </w:tcMar>
                                    <w:hideMark/>
                                  </w:tcPr>
                                  <w:p w14:paraId="5ED67B65" w14:textId="77777777" w:rsidR="00F132E4" w:rsidRPr="00F132E4" w:rsidRDefault="00F132E4" w:rsidP="00F132E4">
                                    <w:pPr>
                                      <w:spacing w:after="0" w:line="240" w:lineRule="auto"/>
                                      <w:outlineLvl w:val="2"/>
                                      <w:rPr>
                                        <w:rFonts w:ascii="Helvetica" w:eastAsia="Times New Roman" w:hAnsi="Helvetica" w:cs="Times New Roman"/>
                                        <w:b/>
                                        <w:bCs/>
                                        <w:color w:val="272534"/>
                                        <w:kern w:val="0"/>
                                        <w14:ligatures w14:val="none"/>
                                      </w:rPr>
                                    </w:pPr>
                                    <w:r w:rsidRPr="00F132E4">
                                      <w:rPr>
                                        <w:rFonts w:ascii="Arial" w:eastAsia="Times New Roman" w:hAnsi="Arial" w:cs="Arial"/>
                                        <w:b/>
                                        <w:bCs/>
                                        <w:color w:val="062548"/>
                                        <w:kern w:val="0"/>
                                        <w14:ligatures w14:val="none"/>
                                      </w:rPr>
                                      <w:t>Public Road Closures</w:t>
                                    </w:r>
                                  </w:p>
                                </w:tc>
                              </w:tr>
                            </w:tbl>
                            <w:p w14:paraId="34E2B8CA"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0CC19F16"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B86D501"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67034955" w14:textId="77777777">
                                <w:trPr>
                                  <w:tblCellSpacing w:w="0" w:type="dxa"/>
                                  <w:jc w:val="center"/>
                                </w:trPr>
                                <w:tc>
                                  <w:tcPr>
                                    <w:tcW w:w="0" w:type="auto"/>
                                    <w:tcMar>
                                      <w:top w:w="150" w:type="dxa"/>
                                      <w:left w:w="300" w:type="dxa"/>
                                      <w:bottom w:w="150" w:type="dxa"/>
                                      <w:right w:w="300" w:type="dxa"/>
                                    </w:tcMar>
                                    <w:hideMark/>
                                  </w:tcPr>
                                  <w:p w14:paraId="7B00C144" w14:textId="77777777" w:rsidR="00F132E4" w:rsidRPr="00F132E4" w:rsidRDefault="00F132E4" w:rsidP="00F132E4">
                                    <w:pPr>
                                      <w:spacing w:after="0" w:line="240" w:lineRule="auto"/>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t>Wondering about road closures that might impact your drive? Check out the </w:t>
                                    </w:r>
                                    <w:hyperlink r:id="rId26" w:tgtFrame="_blank" w:history="1">
                                      <w:r w:rsidRPr="00F132E4">
                                        <w:rPr>
                                          <w:rFonts w:ascii="Helvetica" w:eastAsia="Times New Roman" w:hAnsi="Helvetica" w:cs="Times New Roman"/>
                                          <w:b/>
                                          <w:bCs/>
                                          <w:color w:val="294B93"/>
                                          <w:kern w:val="0"/>
                                          <w:sz w:val="21"/>
                                          <w:szCs w:val="21"/>
                                          <w:u w:val="single"/>
                                          <w14:ligatures w14:val="none"/>
                                        </w:rPr>
                                        <w:t>Public Road Closures map</w:t>
                                      </w:r>
                                    </w:hyperlink>
                                    <w:r w:rsidRPr="00F132E4">
                                      <w:rPr>
                                        <w:rFonts w:ascii="Helvetica" w:eastAsia="Times New Roman" w:hAnsi="Helvetica" w:cs="Times New Roman"/>
                                        <w:color w:val="000000"/>
                                        <w:kern w:val="0"/>
                                        <w:sz w:val="21"/>
                                        <w:szCs w:val="21"/>
                                        <w14:ligatures w14:val="none"/>
                                      </w:rPr>
                                      <w:t> for an update on all current permitted street closures in Golden.</w:t>
                                    </w:r>
                                  </w:p>
                                </w:tc>
                              </w:tr>
                            </w:tbl>
                            <w:p w14:paraId="042136D9"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3F3837E"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3B23E4C3" w14:textId="77777777">
                                      <w:trPr>
                                        <w:tblCellSpacing w:w="0" w:type="dxa"/>
                                        <w:jc w:val="center"/>
                                      </w:trPr>
                                      <w:tc>
                                        <w:tcPr>
                                          <w:tcW w:w="0" w:type="auto"/>
                                          <w:vAlign w:val="center"/>
                                          <w:hideMark/>
                                        </w:tcPr>
                                        <w:p w14:paraId="0941C4B4" w14:textId="3BB5D4FA"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noProof/>
                                              <w:color w:val="294B93"/>
                                              <w:kern w:val="0"/>
                                              <w:sz w:val="21"/>
                                              <w:szCs w:val="21"/>
                                              <w14:ligatures w14:val="none"/>
                                            </w:rPr>
                                            <w:drawing>
                                              <wp:inline distT="0" distB="0" distL="0" distR="0" wp14:anchorId="1079EDA5" wp14:editId="39423346">
                                                <wp:extent cx="5943600" cy="4425950"/>
                                                <wp:effectExtent l="0" t="0" r="0" b="6350"/>
                                                <wp:docPr id="1681363228" name="Picture 7" descr="Public Road Closures Map">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blic Road Closures Map">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425950"/>
                                                        </a:xfrm>
                                                        <a:prstGeom prst="rect">
                                                          <a:avLst/>
                                                        </a:prstGeom>
                                                        <a:noFill/>
                                                        <a:ln>
                                                          <a:noFill/>
                                                        </a:ln>
                                                      </pic:spPr>
                                                    </pic:pic>
                                                  </a:graphicData>
                                                </a:graphic>
                                              </wp:inline>
                                            </w:drawing>
                                          </w:r>
                                        </w:p>
                                      </w:tc>
                                    </w:tr>
                                  </w:tbl>
                                  <w:p w14:paraId="6B0BEF98"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0085A8D"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4EA62B8E"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3B0757BC" w14:textId="77777777">
                          <w:trPr>
                            <w:tblCellSpacing w:w="0" w:type="dxa"/>
                            <w:jc w:val="center"/>
                          </w:trPr>
                          <w:tc>
                            <w:tcPr>
                              <w:tcW w:w="8850" w:type="dxa"/>
                              <w:hideMark/>
                            </w:tcPr>
                            <w:p w14:paraId="4B8C68AF" w14:textId="77777777" w:rsidR="00F132E4" w:rsidRDefault="00F132E4"/>
                            <w:p w14:paraId="58C9F04C" w14:textId="77777777" w:rsidR="00F132E4" w:rsidRDefault="00F132E4"/>
                            <w:p w14:paraId="6A781246" w14:textId="77777777" w:rsidR="00F132E4" w:rsidRDefault="00F132E4"/>
                            <w:p w14:paraId="165F167B" w14:textId="77777777" w:rsidR="00F132E4" w:rsidRDefault="00F132E4"/>
                            <w:p w14:paraId="442081E0" w14:textId="77777777" w:rsidR="00F132E4" w:rsidRDefault="00F132E4"/>
                            <w:p w14:paraId="30B18B78" w14:textId="77777777" w:rsidR="00F132E4" w:rsidRDefault="00F132E4"/>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DEB39F3" w14:textId="77777777">
                                <w:trPr>
                                  <w:tblCellSpacing w:w="0" w:type="dxa"/>
                                  <w:jc w:val="center"/>
                                </w:trPr>
                                <w:tc>
                                  <w:tcPr>
                                    <w:tcW w:w="0" w:type="auto"/>
                                    <w:tcMar>
                                      <w:top w:w="150" w:type="dxa"/>
                                      <w:left w:w="0" w:type="dxa"/>
                                      <w:bottom w:w="150" w:type="dxa"/>
                                      <w:right w:w="0" w:type="dxa"/>
                                    </w:tcMar>
                                    <w:hideMark/>
                                  </w:tcPr>
                                  <w:p w14:paraId="23032AC4" w14:textId="77777777" w:rsidR="00F132E4" w:rsidRDefault="00F132E4"/>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91618FE" w14:textId="77777777">
                                      <w:trPr>
                                        <w:tblCellSpacing w:w="0" w:type="dxa"/>
                                        <w:jc w:val="center"/>
                                      </w:trPr>
                                      <w:tc>
                                        <w:tcPr>
                                          <w:tcW w:w="0" w:type="auto"/>
                                          <w:vAlign w:val="center"/>
                                          <w:hideMark/>
                                        </w:tcPr>
                                        <w:p w14:paraId="57E1B629" w14:textId="26332850"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Containers/UBF8T346G9.ms/WebArchiveCopyPasteTempFiles/com.microsoft.Word/326dde9a-da91-4f91-b82c-63e89fa30461.png?rdr=true"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309E976D" wp14:editId="60368257">
                                                <wp:extent cx="5943600" cy="111125"/>
                                                <wp:effectExtent l="0" t="0" r="0" b="3175"/>
                                                <wp:docPr id="1212568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11125"/>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2FC97070"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241B0123"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23BD8DBB"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5F9425A3"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4C6894C4" w14:textId="77777777">
                                <w:trPr>
                                  <w:tblCellSpacing w:w="0" w:type="dxa"/>
                                  <w:jc w:val="center"/>
                                </w:trPr>
                                <w:tc>
                                  <w:tcPr>
                                    <w:tcW w:w="0" w:type="auto"/>
                                    <w:tcMar>
                                      <w:top w:w="150" w:type="dxa"/>
                                      <w:left w:w="300" w:type="dxa"/>
                                      <w:bottom w:w="150" w:type="dxa"/>
                                      <w:right w:w="300" w:type="dxa"/>
                                    </w:tcMar>
                                    <w:hideMark/>
                                  </w:tcPr>
                                  <w:p w14:paraId="39F30EE2" w14:textId="77777777"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132540"/>
                                        <w:kern w:val="0"/>
                                        <w:sz w:val="27"/>
                                        <w:szCs w:val="27"/>
                                        <w14:ligatures w14:val="none"/>
                                      </w:rPr>
                                      <w:t>City of Golden | 911 10th Street | Golden, CO</w:t>
                                    </w:r>
                                  </w:p>
                                  <w:p w14:paraId="3C8EC6AC" w14:textId="77777777"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b/>
                                        <w:bCs/>
                                        <w:color w:val="132540"/>
                                        <w:kern w:val="0"/>
                                        <w:sz w:val="27"/>
                                        <w:szCs w:val="27"/>
                                        <w14:ligatures w14:val="none"/>
                                      </w:rPr>
                                      <w:t>(303) 384-8000</w:t>
                                    </w:r>
                                  </w:p>
                                </w:tc>
                              </w:tr>
                            </w:tbl>
                            <w:p w14:paraId="63200CB3"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174CCA9"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7454CC16"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E338E9B" w14:textId="77777777">
                                <w:trPr>
                                  <w:tblCellSpacing w:w="0" w:type="dxa"/>
                                  <w:jc w:val="center"/>
                                </w:trPr>
                                <w:tc>
                                  <w:tcPr>
                                    <w:tcW w:w="0" w:type="auto"/>
                                    <w:hideMark/>
                                  </w:tcPr>
                                  <w:tbl>
                                    <w:tblPr>
                                      <w:tblW w:w="0" w:type="auto"/>
                                      <w:jc w:val="center"/>
                                      <w:tblCellSpacing w:w="0" w:type="dxa"/>
                                      <w:tblCellMar>
                                        <w:left w:w="0" w:type="dxa"/>
                                        <w:right w:w="0" w:type="dxa"/>
                                      </w:tblCellMar>
                                      <w:tblLook w:val="04A0" w:firstRow="1" w:lastRow="0" w:firstColumn="1" w:lastColumn="0" w:noHBand="0" w:noVBand="1"/>
                                    </w:tblPr>
                                    <w:tblGrid>
                                      <w:gridCol w:w="9044"/>
                                    </w:tblGrid>
                                    <w:tr w:rsidR="00F132E4" w:rsidRPr="00F132E4" w14:paraId="047125CD" w14:textId="77777777">
                                      <w:trPr>
                                        <w:tblCellSpacing w:w="0" w:type="dxa"/>
                                        <w:jc w:val="center"/>
                                      </w:trPr>
                                      <w:tc>
                                        <w:tcPr>
                                          <w:tcW w:w="0" w:type="auto"/>
                                          <w:vAlign w:val="center"/>
                                          <w:hideMark/>
                                        </w:tcPr>
                                        <w:p w14:paraId="08DC3F32" w14:textId="6935E9B8" w:rsidR="00F132E4" w:rsidRPr="00F132E4" w:rsidRDefault="00F132E4" w:rsidP="00F132E4">
                                          <w:pPr>
                                            <w:spacing w:after="0" w:line="240" w:lineRule="auto"/>
                                            <w:jc w:val="center"/>
                                            <w:rPr>
                                              <w:rFonts w:ascii="Helvetica" w:eastAsia="Times New Roman" w:hAnsi="Helvetica" w:cs="Times New Roman"/>
                                              <w:color w:val="000000"/>
                                              <w:kern w:val="0"/>
                                              <w:sz w:val="21"/>
                                              <w:szCs w:val="21"/>
                                              <w14:ligatures w14:val="none"/>
                                            </w:rPr>
                                          </w:pPr>
                                          <w:r w:rsidRPr="00F132E4">
                                            <w:rPr>
                                              <w:rFonts w:ascii="Helvetica" w:eastAsia="Times New Roman" w:hAnsi="Helvetica" w:cs="Times New Roman"/>
                                              <w:color w:val="000000"/>
                                              <w:kern w:val="0"/>
                                              <w:sz w:val="21"/>
                                              <w:szCs w:val="21"/>
                                              <w14:ligatures w14:val="none"/>
                                            </w:rPr>
                                            <w:fldChar w:fldCharType="begin"/>
                                          </w:r>
                                          <w:r w:rsidRPr="00F132E4">
                                            <w:rPr>
                                              <w:rFonts w:ascii="Helvetica" w:eastAsia="Times New Roman" w:hAnsi="Helvetica" w:cs="Times New Roman"/>
                                              <w:color w:val="000000"/>
                                              <w:kern w:val="0"/>
                                              <w:sz w:val="21"/>
                                              <w:szCs w:val="21"/>
                                              <w14:ligatures w14:val="none"/>
                                            </w:rPr>
                                            <w:instrText xml:space="preserve"> INCLUDEPICTURE "/Users/tracyevanko/Library/Group Containers/UBF8T346G9.ms/WebArchiveCopyPasteTempFiles/com.microsoft.Word/1c059cd5-c164-41f5-8f6b-9ec727f8ea0c.png?rdr=true" \* MERGEFORMATINET </w:instrText>
                                          </w:r>
                                          <w:r w:rsidRPr="00F132E4">
                                            <w:rPr>
                                              <w:rFonts w:ascii="Helvetica" w:eastAsia="Times New Roman" w:hAnsi="Helvetica" w:cs="Times New Roman"/>
                                              <w:color w:val="000000"/>
                                              <w:kern w:val="0"/>
                                              <w:sz w:val="21"/>
                                              <w:szCs w:val="21"/>
                                              <w14:ligatures w14:val="none"/>
                                            </w:rPr>
                                            <w:fldChar w:fldCharType="separate"/>
                                          </w:r>
                                          <w:r w:rsidRPr="00F132E4">
                                            <w:rPr>
                                              <w:rFonts w:ascii="Helvetica" w:eastAsia="Times New Roman" w:hAnsi="Helvetica" w:cs="Times New Roman"/>
                                              <w:noProof/>
                                              <w:color w:val="000000"/>
                                              <w:kern w:val="0"/>
                                              <w:sz w:val="21"/>
                                              <w:szCs w:val="21"/>
                                              <w14:ligatures w14:val="none"/>
                                            </w:rPr>
                                            <w:drawing>
                                              <wp:inline distT="0" distB="0" distL="0" distR="0" wp14:anchorId="4F240B2F" wp14:editId="1694E585">
                                                <wp:extent cx="5943600" cy="906780"/>
                                                <wp:effectExtent l="0" t="0" r="0" b="0"/>
                                                <wp:docPr id="2857725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06780"/>
                                                        </a:xfrm>
                                                        <a:prstGeom prst="rect">
                                                          <a:avLst/>
                                                        </a:prstGeom>
                                                        <a:noFill/>
                                                        <a:ln>
                                                          <a:noFill/>
                                                        </a:ln>
                                                      </pic:spPr>
                                                    </pic:pic>
                                                  </a:graphicData>
                                                </a:graphic>
                                              </wp:inline>
                                            </w:drawing>
                                          </w:r>
                                          <w:r w:rsidRPr="00F132E4">
                                            <w:rPr>
                                              <w:rFonts w:ascii="Helvetica" w:eastAsia="Times New Roman" w:hAnsi="Helvetica" w:cs="Times New Roman"/>
                                              <w:color w:val="000000"/>
                                              <w:kern w:val="0"/>
                                              <w:sz w:val="21"/>
                                              <w:szCs w:val="21"/>
                                              <w14:ligatures w14:val="none"/>
                                            </w:rPr>
                                            <w:fldChar w:fldCharType="end"/>
                                          </w:r>
                                        </w:p>
                                      </w:tc>
                                    </w:tr>
                                  </w:tbl>
                                  <w:p w14:paraId="03C3EBA3"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AF2813C"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74265A68"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shd w:val="clear" w:color="auto" w:fill="132540"/>
                          <w:tblCellMar>
                            <w:left w:w="0" w:type="dxa"/>
                            <w:right w:w="0" w:type="dxa"/>
                          </w:tblCellMar>
                          <w:tblLook w:val="04A0" w:firstRow="1" w:lastRow="0" w:firstColumn="1" w:lastColumn="0" w:noHBand="0" w:noVBand="1"/>
                        </w:tblPr>
                        <w:tblGrid>
                          <w:gridCol w:w="4522"/>
                          <w:gridCol w:w="4522"/>
                        </w:tblGrid>
                        <w:tr w:rsidR="00F132E4" w:rsidRPr="00F132E4" w14:paraId="6B5BE369" w14:textId="77777777">
                          <w:trPr>
                            <w:tblCellSpacing w:w="0" w:type="dxa"/>
                            <w:jc w:val="center"/>
                          </w:trPr>
                          <w:tc>
                            <w:tcPr>
                              <w:tcW w:w="4425" w:type="dxa"/>
                              <w:shd w:val="clear" w:color="auto" w:fill="132540"/>
                              <w:hideMark/>
                            </w:tcPr>
                            <w:tbl>
                              <w:tblPr>
                                <w:tblW w:w="5000" w:type="pct"/>
                                <w:jc w:val="center"/>
                                <w:tblCellSpacing w:w="0" w:type="dxa"/>
                                <w:tblCellMar>
                                  <w:left w:w="0" w:type="dxa"/>
                                  <w:right w:w="0" w:type="dxa"/>
                                </w:tblCellMar>
                                <w:tblLook w:val="04A0" w:firstRow="1" w:lastRow="0" w:firstColumn="1" w:lastColumn="0" w:noHBand="0" w:noVBand="1"/>
                              </w:tblPr>
                              <w:tblGrid>
                                <w:gridCol w:w="4522"/>
                              </w:tblGrid>
                              <w:tr w:rsidR="00F132E4" w:rsidRPr="00F132E4" w14:paraId="64D64B96" w14:textId="77777777">
                                <w:trPr>
                                  <w:tblCellSpacing w:w="0" w:type="dxa"/>
                                  <w:jc w:val="center"/>
                                </w:trPr>
                                <w:tc>
                                  <w:tcPr>
                                    <w:tcW w:w="0" w:type="auto"/>
                                    <w:tcMar>
                                      <w:top w:w="150" w:type="dxa"/>
                                      <w:left w:w="300" w:type="dxa"/>
                                      <w:bottom w:w="150" w:type="dxa"/>
                                      <w:right w:w="150" w:type="dxa"/>
                                    </w:tcMar>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717"/>
                                    </w:tblGrid>
                                    <w:tr w:rsidR="00F132E4" w:rsidRPr="00F132E4" w14:paraId="579E0A32" w14:textId="77777777">
                                      <w:trPr>
                                        <w:tblCellSpacing w:w="0" w:type="dxa"/>
                                        <w:jc w:val="center"/>
                                      </w:trPr>
                                      <w:tc>
                                        <w:tcPr>
                                          <w:tcW w:w="0" w:type="auto"/>
                                          <w:tcBorders>
                                            <w:top w:val="nil"/>
                                            <w:left w:val="nil"/>
                                            <w:bottom w:val="nil"/>
                                            <w:right w:val="nil"/>
                                          </w:tcBorders>
                                          <w:shd w:val="clear" w:color="auto" w:fill="A76D11"/>
                                          <w:tcMar>
                                            <w:top w:w="150" w:type="dxa"/>
                                            <w:left w:w="225" w:type="dxa"/>
                                            <w:bottom w:w="150" w:type="dxa"/>
                                            <w:right w:w="225" w:type="dxa"/>
                                          </w:tcMar>
                                          <w:vAlign w:val="center"/>
                                          <w:hideMark/>
                                        </w:tcPr>
                                        <w:p w14:paraId="7E672FB4" w14:textId="77777777" w:rsidR="00F132E4" w:rsidRPr="00F132E4" w:rsidRDefault="00F132E4" w:rsidP="00F132E4">
                                          <w:pPr>
                                            <w:spacing w:after="0" w:line="240" w:lineRule="auto"/>
                                            <w:jc w:val="center"/>
                                            <w:rPr>
                                              <w:rFonts w:ascii="Helvetica" w:eastAsia="Times New Roman" w:hAnsi="Helvetica" w:cs="Times New Roman"/>
                                              <w:b/>
                                              <w:bCs/>
                                              <w:color w:val="6B6976"/>
                                              <w:kern w:val="0"/>
                                              <w14:ligatures w14:val="none"/>
                                            </w:rPr>
                                          </w:pPr>
                                          <w:hyperlink r:id="rId31" w:tgtFrame="_blank" w:history="1">
                                            <w:r w:rsidRPr="00F132E4">
                                              <w:rPr>
                                                <w:rFonts w:ascii="Arial" w:eastAsia="Times New Roman" w:hAnsi="Arial" w:cs="Arial"/>
                                                <w:b/>
                                                <w:bCs/>
                                                <w:color w:val="FFFFFF"/>
                                                <w:kern w:val="0"/>
                                                <w:u w:val="single"/>
                                                <w14:ligatures w14:val="none"/>
                                              </w:rPr>
                                              <w:t>Contact Us</w:t>
                                            </w:r>
                                          </w:hyperlink>
                                        </w:p>
                                      </w:tc>
                                    </w:tr>
                                  </w:tbl>
                                  <w:p w14:paraId="64F9F91A"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0C1E9DF9"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c>
                            <w:tcPr>
                              <w:tcW w:w="4425" w:type="dxa"/>
                              <w:shd w:val="clear" w:color="auto" w:fill="132540"/>
                              <w:hideMark/>
                            </w:tcPr>
                            <w:p w14:paraId="0D9F2331" w14:textId="77777777" w:rsidR="00F132E4" w:rsidRPr="00F132E4" w:rsidRDefault="00F132E4" w:rsidP="00F132E4">
                              <w:pPr>
                                <w:spacing w:after="0" w:line="150" w:lineRule="atLeast"/>
                                <w:jc w:val="center"/>
                                <w:rPr>
                                  <w:rFonts w:ascii="Times New Roman" w:eastAsia="Times New Roman" w:hAnsi="Times New Roman" w:cs="Times New Roman"/>
                                  <w:kern w:val="0"/>
                                  <w14:ligatures w14:val="none"/>
                                </w:rPr>
                              </w:pPr>
                              <w:r w:rsidRPr="00F132E4">
                                <w:rPr>
                                  <w:rFonts w:ascii="Times New Roman" w:eastAsia="Times New Roman" w:hAnsi="Times New Roman" w:cs="Times New Roman"/>
                                  <w:kern w:val="0"/>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4522"/>
                              </w:tblGrid>
                              <w:tr w:rsidR="00F132E4" w:rsidRPr="00F132E4" w14:paraId="3544010E" w14:textId="77777777">
                                <w:trPr>
                                  <w:trHeight w:val="15"/>
                                  <w:tblCellSpacing w:w="0" w:type="dxa"/>
                                  <w:jc w:val="center"/>
                                </w:trPr>
                                <w:tc>
                                  <w:tcPr>
                                    <w:tcW w:w="5000" w:type="pct"/>
                                    <w:tcMar>
                                      <w:top w:w="150" w:type="dxa"/>
                                      <w:left w:w="150" w:type="dxa"/>
                                      <w:bottom w:w="150" w:type="dxa"/>
                                      <w:right w:w="300" w:type="dxa"/>
                                    </w:tcMar>
                                    <w:hideMark/>
                                  </w:tcPr>
                                  <w:p w14:paraId="2D15B816" w14:textId="4200AD5D" w:rsidR="00F132E4" w:rsidRPr="00F132E4" w:rsidRDefault="00F132E4" w:rsidP="00F132E4">
                                    <w:pPr>
                                      <w:spacing w:after="0" w:line="15" w:lineRule="atLeast"/>
                                      <w:jc w:val="center"/>
                                      <w:rPr>
                                        <w:rFonts w:ascii="Times New Roman" w:eastAsia="Times New Roman" w:hAnsi="Times New Roman" w:cs="Times New Roman"/>
                                        <w:kern w:val="0"/>
                                        <w14:ligatures w14:val="none"/>
                                      </w:rPr>
                                    </w:pPr>
                                    <w:r w:rsidRPr="00F132E4">
                                      <w:rPr>
                                        <w:rFonts w:ascii="Times New Roman" w:eastAsia="Times New Roman" w:hAnsi="Times New Roman" w:cs="Times New Roman"/>
                                        <w:noProof/>
                                        <w:color w:val="0000FF"/>
                                        <w:kern w:val="0"/>
                                        <w14:ligatures w14:val="none"/>
                                      </w:rPr>
                                      <w:drawing>
                                        <wp:inline distT="0" distB="0" distL="0" distR="0" wp14:anchorId="34CDFB11" wp14:editId="19D9578E">
                                          <wp:extent cx="403860" cy="480060"/>
                                          <wp:effectExtent l="0" t="0" r="0" b="0"/>
                                          <wp:docPr id="1555166001" name="Picture 4" descr="Facebook">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860" cy="480060"/>
                                                  </a:xfrm>
                                                  <a:prstGeom prst="rect">
                                                    <a:avLst/>
                                                  </a:prstGeom>
                                                  <a:noFill/>
                                                  <a:ln>
                                                    <a:noFill/>
                                                  </a:ln>
                                                </pic:spPr>
                                              </pic:pic>
                                            </a:graphicData>
                                          </a:graphic>
                                        </wp:inline>
                                      </w:drawing>
                                    </w:r>
                                    <w:r w:rsidRPr="00F132E4">
                                      <w:rPr>
                                        <w:rFonts w:ascii="Times New Roman" w:eastAsia="Times New Roman" w:hAnsi="Times New Roman" w:cs="Times New Roman"/>
                                        <w:kern w:val="0"/>
                                        <w14:ligatures w14:val="none"/>
                                      </w:rPr>
                                      <w:t>  </w:t>
                                    </w:r>
                                    <w:r w:rsidRPr="00F132E4">
                                      <w:rPr>
                                        <w:rFonts w:ascii="Times New Roman" w:eastAsia="Times New Roman" w:hAnsi="Times New Roman" w:cs="Times New Roman"/>
                                        <w:noProof/>
                                        <w:color w:val="0000FF"/>
                                        <w:kern w:val="0"/>
                                        <w14:ligatures w14:val="none"/>
                                      </w:rPr>
                                      <w:drawing>
                                        <wp:inline distT="0" distB="0" distL="0" distR="0" wp14:anchorId="5D2591B7" wp14:editId="11C32E1E">
                                          <wp:extent cx="403860" cy="480060"/>
                                          <wp:effectExtent l="0" t="0" r="2540" b="0"/>
                                          <wp:docPr id="514589197" name="Picture 3" descr="X">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3860" cy="480060"/>
                                                  </a:xfrm>
                                                  <a:prstGeom prst="rect">
                                                    <a:avLst/>
                                                  </a:prstGeom>
                                                  <a:noFill/>
                                                  <a:ln>
                                                    <a:noFill/>
                                                  </a:ln>
                                                </pic:spPr>
                                              </pic:pic>
                                            </a:graphicData>
                                          </a:graphic>
                                        </wp:inline>
                                      </w:drawing>
                                    </w:r>
                                    <w:r w:rsidRPr="00F132E4">
                                      <w:rPr>
                                        <w:rFonts w:ascii="Times New Roman" w:eastAsia="Times New Roman" w:hAnsi="Times New Roman" w:cs="Times New Roman"/>
                                        <w:kern w:val="0"/>
                                        <w14:ligatures w14:val="none"/>
                                      </w:rPr>
                                      <w:t>  </w:t>
                                    </w:r>
                                    <w:r w:rsidRPr="00F132E4">
                                      <w:rPr>
                                        <w:rFonts w:ascii="Times New Roman" w:eastAsia="Times New Roman" w:hAnsi="Times New Roman" w:cs="Times New Roman"/>
                                        <w:noProof/>
                                        <w:color w:val="0000FF"/>
                                        <w:kern w:val="0"/>
                                        <w14:ligatures w14:val="none"/>
                                      </w:rPr>
                                      <w:drawing>
                                        <wp:inline distT="0" distB="0" distL="0" distR="0" wp14:anchorId="055411D2" wp14:editId="58B932BE">
                                          <wp:extent cx="403860" cy="480060"/>
                                          <wp:effectExtent l="0" t="0" r="2540" b="0"/>
                                          <wp:docPr id="1707263548" name="Picture 2" descr="Youtub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outub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860" cy="480060"/>
                                                  </a:xfrm>
                                                  <a:prstGeom prst="rect">
                                                    <a:avLst/>
                                                  </a:prstGeom>
                                                  <a:noFill/>
                                                  <a:ln>
                                                    <a:noFill/>
                                                  </a:ln>
                                                </pic:spPr>
                                              </pic:pic>
                                            </a:graphicData>
                                          </a:graphic>
                                        </wp:inline>
                                      </w:drawing>
                                    </w:r>
                                    <w:r w:rsidRPr="00F132E4">
                                      <w:rPr>
                                        <w:rFonts w:ascii="Times New Roman" w:eastAsia="Times New Roman" w:hAnsi="Times New Roman" w:cs="Times New Roman"/>
                                        <w:kern w:val="0"/>
                                        <w14:ligatures w14:val="none"/>
                                      </w:rPr>
                                      <w:t>  </w:t>
                                    </w:r>
                                    <w:r w:rsidRPr="00F132E4">
                                      <w:rPr>
                                        <w:rFonts w:ascii="Times New Roman" w:eastAsia="Times New Roman" w:hAnsi="Times New Roman" w:cs="Times New Roman"/>
                                        <w:noProof/>
                                        <w:color w:val="0000FF"/>
                                        <w:kern w:val="0"/>
                                        <w14:ligatures w14:val="none"/>
                                      </w:rPr>
                                      <w:drawing>
                                        <wp:inline distT="0" distB="0" distL="0" distR="0" wp14:anchorId="053C4DD4" wp14:editId="492C775E">
                                          <wp:extent cx="403860" cy="480060"/>
                                          <wp:effectExtent l="0" t="0" r="0" b="0"/>
                                          <wp:docPr id="2095586836" name="Picture 1" descr="Instagram">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agram">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3860" cy="480060"/>
                                                  </a:xfrm>
                                                  <a:prstGeom prst="rect">
                                                    <a:avLst/>
                                                  </a:prstGeom>
                                                  <a:noFill/>
                                                  <a:ln>
                                                    <a:noFill/>
                                                  </a:ln>
                                                </pic:spPr>
                                              </pic:pic>
                                            </a:graphicData>
                                          </a:graphic>
                                        </wp:inline>
                                      </w:drawing>
                                    </w:r>
                                    <w:r w:rsidRPr="00F132E4">
                                      <w:rPr>
                                        <w:rFonts w:ascii="Times New Roman" w:eastAsia="Times New Roman" w:hAnsi="Times New Roman" w:cs="Times New Roman"/>
                                        <w:kern w:val="0"/>
                                        <w14:ligatures w14:val="none"/>
                                      </w:rPr>
                                      <w:t>   </w:t>
                                    </w:r>
                                  </w:p>
                                </w:tc>
                              </w:tr>
                            </w:tbl>
                            <w:p w14:paraId="0CE9407E"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3F30117B"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0AC7C0B"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A4716C6" w14:textId="77777777" w:rsidR="00F132E4" w:rsidRPr="00F132E4" w:rsidRDefault="00F132E4" w:rsidP="00F132E4">
            <w:pPr>
              <w:spacing w:after="0" w:line="240" w:lineRule="auto"/>
              <w:jc w:val="center"/>
              <w:rPr>
                <w:rFonts w:ascii="Helvetica" w:eastAsia="Times New Roman" w:hAnsi="Helvetica" w:cs="Times New Roman"/>
                <w:color w:val="000000"/>
                <w:kern w:val="0"/>
                <w:sz w:val="27"/>
                <w:szCs w:val="27"/>
                <w14:ligatures w14:val="none"/>
              </w:rPr>
            </w:pPr>
          </w:p>
        </w:tc>
      </w:tr>
      <w:tr w:rsidR="00F132E4" w:rsidRPr="00F132E4" w14:paraId="537F68CB" w14:textId="77777777">
        <w:trPr>
          <w:tblCellSpacing w:w="0" w:type="dxa"/>
        </w:trPr>
        <w:tc>
          <w:tcPr>
            <w:tcW w:w="0" w:type="auto"/>
            <w:shd w:val="clear" w:color="auto" w:fill="FFFFFF"/>
            <w:hideMark/>
          </w:tcPr>
          <w:tbl>
            <w:tblPr>
              <w:tblW w:w="9150" w:type="dxa"/>
              <w:jc w:val="center"/>
              <w:tblCellSpacing w:w="0" w:type="dxa"/>
              <w:tblCellMar>
                <w:left w:w="0" w:type="dxa"/>
                <w:right w:w="0" w:type="dxa"/>
              </w:tblCellMar>
              <w:tblLook w:val="04A0" w:firstRow="1" w:lastRow="0" w:firstColumn="1" w:lastColumn="0" w:noHBand="0" w:noVBand="1"/>
            </w:tblPr>
            <w:tblGrid>
              <w:gridCol w:w="9150"/>
            </w:tblGrid>
            <w:tr w:rsidR="00F132E4" w:rsidRPr="00F132E4" w14:paraId="2C6945DB" w14:textId="77777777">
              <w:trPr>
                <w:tblCellSpacing w:w="0" w:type="dxa"/>
                <w:jc w:val="center"/>
              </w:trPr>
              <w:tc>
                <w:tcPr>
                  <w:tcW w:w="0" w:type="auto"/>
                  <w:tcMar>
                    <w:top w:w="0" w:type="dxa"/>
                    <w:left w:w="150" w:type="dxa"/>
                    <w:bottom w:w="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844"/>
                  </w:tblGrid>
                  <w:tr w:rsidR="00F132E4" w:rsidRPr="00F132E4" w14:paraId="2B5EA1D6" w14:textId="77777777">
                    <w:trPr>
                      <w:tblCellSpacing w:w="0" w:type="dxa"/>
                      <w:jc w:val="center"/>
                    </w:trPr>
                    <w:tc>
                      <w:tcPr>
                        <w:tcW w:w="0" w:type="auto"/>
                        <w:tcBorders>
                          <w:top w:val="single" w:sz="2" w:space="0" w:color="FFFFFF"/>
                          <w:left w:val="single" w:sz="2" w:space="0" w:color="FFFFFF"/>
                          <w:bottom w:val="single" w:sz="2" w:space="0" w:color="FFFFFF"/>
                          <w:right w:val="single" w:sz="2" w:space="0" w:color="FFFFFF"/>
                        </w:tcBorders>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F132E4" w:rsidRPr="00F132E4" w14:paraId="20848EF5" w14:textId="77777777">
                          <w:trPr>
                            <w:tblCellSpacing w:w="0" w:type="dxa"/>
                            <w:jc w:val="center"/>
                          </w:trPr>
                          <w:tc>
                            <w:tcPr>
                              <w:tcW w:w="885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F132E4" w:rsidRPr="00F132E4" w14:paraId="49A4499E" w14:textId="77777777">
                                <w:trPr>
                                  <w:tblCellSpacing w:w="0" w:type="dxa"/>
                                  <w:jc w:val="center"/>
                                </w:trPr>
                                <w:tc>
                                  <w:tcPr>
                                    <w:tcW w:w="0" w:type="auto"/>
                                    <w:tcMar>
                                      <w:top w:w="150" w:type="dxa"/>
                                      <w:left w:w="300" w:type="dxa"/>
                                      <w:bottom w:w="150" w:type="dxa"/>
                                      <w:right w:w="300" w:type="dxa"/>
                                    </w:tcMar>
                                    <w:vAlign w:val="center"/>
                                    <w:hideMark/>
                                  </w:tcPr>
                                  <w:p w14:paraId="12405908" w14:textId="77777777" w:rsidR="00F132E4" w:rsidRPr="00F132E4" w:rsidRDefault="00F132E4" w:rsidP="00F132E4">
                                    <w:pPr>
                                      <w:spacing w:after="0" w:line="240" w:lineRule="auto"/>
                                      <w:jc w:val="center"/>
                                      <w:rPr>
                                        <w:rFonts w:ascii="Verdana" w:eastAsia="Times New Roman" w:hAnsi="Verdana" w:cs="Times New Roman"/>
                                        <w:color w:val="595959"/>
                                        <w:kern w:val="0"/>
                                        <w:sz w:val="18"/>
                                        <w:szCs w:val="18"/>
                                        <w14:ligatures w14:val="none"/>
                                      </w:rPr>
                                    </w:pPr>
                                    <w:r w:rsidRPr="00F132E4">
                                      <w:rPr>
                                        <w:rFonts w:ascii="Verdana" w:eastAsia="Times New Roman" w:hAnsi="Verdana" w:cs="Times New Roman"/>
                                        <w:color w:val="595959"/>
                                        <w:kern w:val="0"/>
                                        <w:sz w:val="18"/>
                                        <w:szCs w:val="18"/>
                                        <w14:ligatures w14:val="none"/>
                                      </w:rPr>
                                      <w:lastRenderedPageBreak/>
                                      <w:t>City of Golden | 911 10th Street | Golden, CO 80401 US</w:t>
                                    </w:r>
                                  </w:p>
                                </w:tc>
                              </w:tr>
                            </w:tbl>
                            <w:p w14:paraId="3EA917B4" w14:textId="77777777" w:rsidR="00F132E4" w:rsidRPr="00F132E4" w:rsidRDefault="00F132E4" w:rsidP="00F132E4">
                              <w:pPr>
                                <w:spacing w:after="0" w:line="240" w:lineRule="auto"/>
                                <w:jc w:val="center"/>
                                <w:rPr>
                                  <w:rFonts w:ascii="Times New Roman" w:eastAsia="Times New Roman" w:hAnsi="Times New Roman" w:cs="Times New Roman"/>
                                  <w:vanish/>
                                  <w:kern w:val="0"/>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834"/>
                              </w:tblGrid>
                              <w:tr w:rsidR="00F132E4" w:rsidRPr="00F132E4" w14:paraId="11307B0B" w14:textId="77777777">
                                <w:trPr>
                                  <w:tblCellSpacing w:w="0" w:type="dxa"/>
                                  <w:jc w:val="center"/>
                                </w:trPr>
                                <w:tc>
                                  <w:tcPr>
                                    <w:tcW w:w="0" w:type="auto"/>
                                    <w:tcMar>
                                      <w:top w:w="150" w:type="dxa"/>
                                      <w:left w:w="300" w:type="dxa"/>
                                      <w:bottom w:w="150" w:type="dxa"/>
                                      <w:right w:w="300" w:type="dxa"/>
                                    </w:tcMar>
                                    <w:vAlign w:val="center"/>
                                    <w:hideMark/>
                                  </w:tcPr>
                                  <w:p w14:paraId="77FF1E0B" w14:textId="357AD37F" w:rsidR="00F132E4" w:rsidRPr="00F132E4" w:rsidRDefault="00F132E4" w:rsidP="00F132E4">
                                    <w:pPr>
                                      <w:spacing w:after="0" w:line="240" w:lineRule="auto"/>
                                      <w:rPr>
                                        <w:rFonts w:ascii="Verdana" w:eastAsia="Times New Roman" w:hAnsi="Verdana" w:cs="Times New Roman"/>
                                        <w:color w:val="595959"/>
                                        <w:kern w:val="0"/>
                                        <w:sz w:val="18"/>
                                        <w:szCs w:val="18"/>
                                        <w14:ligatures w14:val="none"/>
                                      </w:rPr>
                                    </w:pPr>
                                  </w:p>
                                </w:tc>
                              </w:tr>
                            </w:tbl>
                            <w:p w14:paraId="0BED0FD1"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186D122A"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68735AA4" w14:textId="77777777" w:rsidR="00F132E4" w:rsidRPr="00F132E4" w:rsidRDefault="00F132E4" w:rsidP="00F132E4">
                  <w:pPr>
                    <w:spacing w:after="0" w:line="240" w:lineRule="auto"/>
                    <w:jc w:val="center"/>
                    <w:rPr>
                      <w:rFonts w:ascii="Times New Roman" w:eastAsia="Times New Roman" w:hAnsi="Times New Roman" w:cs="Times New Roman"/>
                      <w:kern w:val="0"/>
                      <w14:ligatures w14:val="none"/>
                    </w:rPr>
                  </w:pPr>
                </w:p>
              </w:tc>
            </w:tr>
          </w:tbl>
          <w:p w14:paraId="5DA9BB33" w14:textId="77777777" w:rsidR="00F132E4" w:rsidRPr="00F132E4" w:rsidRDefault="00F132E4" w:rsidP="00F132E4">
            <w:pPr>
              <w:spacing w:after="0" w:line="240" w:lineRule="auto"/>
              <w:jc w:val="center"/>
              <w:rPr>
                <w:rFonts w:ascii="Helvetica" w:eastAsia="Times New Roman" w:hAnsi="Helvetica" w:cs="Times New Roman"/>
                <w:color w:val="000000"/>
                <w:kern w:val="0"/>
                <w:sz w:val="27"/>
                <w:szCs w:val="27"/>
                <w14:ligatures w14:val="none"/>
              </w:rPr>
            </w:pPr>
          </w:p>
        </w:tc>
      </w:tr>
    </w:tbl>
    <w:p w14:paraId="14E2361C" w14:textId="77777777" w:rsidR="00DA1A18" w:rsidRDefault="00DA1A18"/>
    <w:sectPr w:rsidR="00DA1A18" w:rsidSect="00B44EF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5CB9"/>
    <w:multiLevelType w:val="multilevel"/>
    <w:tmpl w:val="B9187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D55BF2"/>
    <w:multiLevelType w:val="multilevel"/>
    <w:tmpl w:val="2FF05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01B44"/>
    <w:multiLevelType w:val="multilevel"/>
    <w:tmpl w:val="4636E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C1081"/>
    <w:multiLevelType w:val="multilevel"/>
    <w:tmpl w:val="99E6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941E31"/>
    <w:multiLevelType w:val="multilevel"/>
    <w:tmpl w:val="C542F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843A6B"/>
    <w:multiLevelType w:val="multilevel"/>
    <w:tmpl w:val="AD926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C3A58"/>
    <w:multiLevelType w:val="multilevel"/>
    <w:tmpl w:val="E36E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1B435F"/>
    <w:multiLevelType w:val="multilevel"/>
    <w:tmpl w:val="96E42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D4619C"/>
    <w:multiLevelType w:val="multilevel"/>
    <w:tmpl w:val="C69CC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CE1F44"/>
    <w:multiLevelType w:val="multilevel"/>
    <w:tmpl w:val="45AE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5D7703"/>
    <w:multiLevelType w:val="multilevel"/>
    <w:tmpl w:val="F992F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6095223">
    <w:abstractNumId w:val="4"/>
  </w:num>
  <w:num w:numId="2" w16cid:durableId="660741854">
    <w:abstractNumId w:val="0"/>
  </w:num>
  <w:num w:numId="3" w16cid:durableId="1291126137">
    <w:abstractNumId w:val="10"/>
  </w:num>
  <w:num w:numId="4" w16cid:durableId="1573271297">
    <w:abstractNumId w:val="1"/>
  </w:num>
  <w:num w:numId="5" w16cid:durableId="1828784017">
    <w:abstractNumId w:val="7"/>
  </w:num>
  <w:num w:numId="6" w16cid:durableId="630747017">
    <w:abstractNumId w:val="9"/>
  </w:num>
  <w:num w:numId="7" w16cid:durableId="190148647">
    <w:abstractNumId w:val="5"/>
  </w:num>
  <w:num w:numId="8" w16cid:durableId="717704110">
    <w:abstractNumId w:val="8"/>
  </w:num>
  <w:num w:numId="9" w16cid:durableId="482817646">
    <w:abstractNumId w:val="3"/>
  </w:num>
  <w:num w:numId="10" w16cid:durableId="1708288881">
    <w:abstractNumId w:val="6"/>
  </w:num>
  <w:num w:numId="11" w16cid:durableId="13139459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2E4"/>
    <w:rsid w:val="00181FED"/>
    <w:rsid w:val="002B0678"/>
    <w:rsid w:val="00377E77"/>
    <w:rsid w:val="00406A7F"/>
    <w:rsid w:val="00411417"/>
    <w:rsid w:val="004C6B98"/>
    <w:rsid w:val="00535DDD"/>
    <w:rsid w:val="005A29EC"/>
    <w:rsid w:val="006B6558"/>
    <w:rsid w:val="00761991"/>
    <w:rsid w:val="00766670"/>
    <w:rsid w:val="00805A08"/>
    <w:rsid w:val="00816900"/>
    <w:rsid w:val="00840F57"/>
    <w:rsid w:val="00A14830"/>
    <w:rsid w:val="00B44EF7"/>
    <w:rsid w:val="00C371CB"/>
    <w:rsid w:val="00C52435"/>
    <w:rsid w:val="00D21AFC"/>
    <w:rsid w:val="00DA1A18"/>
    <w:rsid w:val="00DD127C"/>
    <w:rsid w:val="00F132E4"/>
    <w:rsid w:val="00FD0A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F4D21F"/>
  <w15:chartTrackingRefBased/>
  <w15:docId w15:val="{E438603F-3CCE-7044-87BB-3A24D64F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32E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32E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132E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32E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32E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32E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32E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32E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32E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2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32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132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32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32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32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32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32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32E4"/>
    <w:rPr>
      <w:rFonts w:eastAsiaTheme="majorEastAsia" w:cstheme="majorBidi"/>
      <w:color w:val="272727" w:themeColor="text1" w:themeTint="D8"/>
    </w:rPr>
  </w:style>
  <w:style w:type="paragraph" w:styleId="Title">
    <w:name w:val="Title"/>
    <w:basedOn w:val="Normal"/>
    <w:next w:val="Normal"/>
    <w:link w:val="TitleChar"/>
    <w:uiPriority w:val="10"/>
    <w:qFormat/>
    <w:rsid w:val="00F132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32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32E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32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32E4"/>
    <w:pPr>
      <w:spacing w:before="160"/>
      <w:jc w:val="center"/>
    </w:pPr>
    <w:rPr>
      <w:i/>
      <w:iCs/>
      <w:color w:val="404040" w:themeColor="text1" w:themeTint="BF"/>
    </w:rPr>
  </w:style>
  <w:style w:type="character" w:customStyle="1" w:styleId="QuoteChar">
    <w:name w:val="Quote Char"/>
    <w:basedOn w:val="DefaultParagraphFont"/>
    <w:link w:val="Quote"/>
    <w:uiPriority w:val="29"/>
    <w:rsid w:val="00F132E4"/>
    <w:rPr>
      <w:i/>
      <w:iCs/>
      <w:color w:val="404040" w:themeColor="text1" w:themeTint="BF"/>
    </w:rPr>
  </w:style>
  <w:style w:type="paragraph" w:styleId="ListParagraph">
    <w:name w:val="List Paragraph"/>
    <w:basedOn w:val="Normal"/>
    <w:uiPriority w:val="34"/>
    <w:qFormat/>
    <w:rsid w:val="00F132E4"/>
    <w:pPr>
      <w:ind w:left="720"/>
      <w:contextualSpacing/>
    </w:pPr>
  </w:style>
  <w:style w:type="character" w:styleId="IntenseEmphasis">
    <w:name w:val="Intense Emphasis"/>
    <w:basedOn w:val="DefaultParagraphFont"/>
    <w:uiPriority w:val="21"/>
    <w:qFormat/>
    <w:rsid w:val="00F132E4"/>
    <w:rPr>
      <w:i/>
      <w:iCs/>
      <w:color w:val="0F4761" w:themeColor="accent1" w:themeShade="BF"/>
    </w:rPr>
  </w:style>
  <w:style w:type="paragraph" w:styleId="IntenseQuote">
    <w:name w:val="Intense Quote"/>
    <w:basedOn w:val="Normal"/>
    <w:next w:val="Normal"/>
    <w:link w:val="IntenseQuoteChar"/>
    <w:uiPriority w:val="30"/>
    <w:qFormat/>
    <w:rsid w:val="00F132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32E4"/>
    <w:rPr>
      <w:i/>
      <w:iCs/>
      <w:color w:val="0F4761" w:themeColor="accent1" w:themeShade="BF"/>
    </w:rPr>
  </w:style>
  <w:style w:type="character" w:styleId="IntenseReference">
    <w:name w:val="Intense Reference"/>
    <w:basedOn w:val="DefaultParagraphFont"/>
    <w:uiPriority w:val="32"/>
    <w:qFormat/>
    <w:rsid w:val="00F132E4"/>
    <w:rPr>
      <w:b/>
      <w:bCs/>
      <w:smallCaps/>
      <w:color w:val="0F4761" w:themeColor="accent1" w:themeShade="BF"/>
      <w:spacing w:val="5"/>
    </w:rPr>
  </w:style>
  <w:style w:type="character" w:styleId="Hyperlink">
    <w:name w:val="Hyperlink"/>
    <w:basedOn w:val="DefaultParagraphFont"/>
    <w:uiPriority w:val="99"/>
    <w:semiHidden/>
    <w:unhideWhenUsed/>
    <w:rsid w:val="00F132E4"/>
    <w:rPr>
      <w:color w:val="0000FF"/>
      <w:u w:val="single"/>
    </w:rPr>
  </w:style>
  <w:style w:type="paragraph" w:styleId="NormalWeb">
    <w:name w:val="Normal (Web)"/>
    <w:basedOn w:val="Normal"/>
    <w:uiPriority w:val="99"/>
    <w:semiHidden/>
    <w:unhideWhenUsed/>
    <w:rsid w:val="00F132E4"/>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F132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9gbf5wjab.cc.rs6.net/tn.jsp?f=001m8qLaQNdAgpxsn1IH2R5kEnPJ1pQ_x8mmQBDRPhQ5QUcJ2g2VrF9zbsdGW46PQJMRXiTI4EgSERzkFda1QlIJ6-8pBK1kbmgq2MVaZCmM4RwaKtIzgzYAV6Ud6EKCTI1vexowlbjJkmLiulWZHKGAzFrzkOv_p1f&amp;c=2xVH2fhFgjA0AX2nhx0lAGsgpHesq502Zxb0W0hw7RPfdcl1DhWffw==&amp;ch=fAIpZBbm9vcPaG7g4yR3x_sAaU4ninzcRPKt0WS74WfK5rBT8OQycw==" TargetMode="External"/><Relationship Id="rId18" Type="http://schemas.openxmlformats.org/officeDocument/2006/relationships/hyperlink" Target="https://9gbf5wjab.cc.rs6.net/tn.jsp?f=001m8qLaQNdAgpxsn1IH2R5kEnPJ1pQ_x8mmQBDRPhQ5QUcJ2g2VrF9zW3Vi6Q2cypaxkT7Hug8lxK-_8W_IBKgNbMh-JMIvqFvPcqp0jmsmzDg7LbBbFqRyllQwHheqH6G5kDGDK_SI8E28-Z6kTW_epYCwlQD61DIdsZgoF5RAUeThXGKYSoWs1BTquGDqSgocLoL9mc13sSohXaqO6Mg2qDhZjGIyQj8cTuEERAJFYR6JxOMnh-_VsSOH6D-z4jgBEYZU1Iq6iU=&amp;c=2xVH2fhFgjA0AX2nhx0lAGsgpHesq502Zxb0W0hw7RPfdcl1DhWffw==&amp;ch=fAIpZBbm9vcPaG7g4yR3x_sAaU4ninzcRPKt0WS74WfK5rBT8OQycw==" TargetMode="External"/><Relationship Id="rId26" Type="http://schemas.openxmlformats.org/officeDocument/2006/relationships/hyperlink" Target="https://9gbf5wjab.cc.rs6.net/tn.jsp?f=001m8qLaQNdAgpxsn1IH2R5kEnPJ1pQ_x8mmQBDRPhQ5QUcJ2g2VrF9zXMixmawNi7hCvmNQ7hi8PNpimIS26lHuw-hKfIBSOdMyncEChlFTgiXiHFBaN3lLRDVoRENfgqBR1BEhmLQUnTu24tLN59MlSo5istIlzKsYkFBG-t2RX6HxEat1ANO6ZfJ5VmYOvuPYBQ6TXKmgjDqnaJCR_zh0KwIBRpoi-xf&amp;c=2xVH2fhFgjA0AX2nhx0lAGsgpHesq502Zxb0W0hw7RPfdcl1DhWffw==&amp;ch=fAIpZBbm9vcPaG7g4yR3x_sAaU4ninzcRPKt0WS74WfK5rBT8OQycw==" TargetMode="External"/><Relationship Id="rId39" Type="http://schemas.openxmlformats.org/officeDocument/2006/relationships/image" Target="media/image18.png"/><Relationship Id="rId21" Type="http://schemas.openxmlformats.org/officeDocument/2006/relationships/hyperlink" Target="https://9gbf5wjab.cc.rs6.net/tn.jsp?f=001m8qLaQNdAgpxsn1IH2R5kEnPJ1pQ_x8mmQBDRPhQ5QUcJ2g2VrF9zW3Vi6Q2cypacc8e5Pj82fjWZjL56E1zXj2ULB9kKXS4jWI9iFglWZv3JEmqsX1RAG94aPELBHW_yQZLRoxNOW8vzhvdZfNuWfG-4k4cEvZhoiCu8rNm7IuD3tqEdJ6WNSzSPkB0mrwce7b_bLFrGlE7n59cYzer1EME1BcC1mtcdWEbmac4uWv4v54A43kKDOjmsu_fuGxSEvY5jVu0vjvS0gkylEqQ71nVtSHFay4jqqRb9vSZAP9i6qERSudxyyaY09O7pnvb779_W33K5R90WICaMK5z9XF0ENtKZf9DEWy4UKcSHFM-aVI2naNBC63RJgHwdiZWXnRt3w0PWq9SoWzbGhsEwaxP-3_jr77CYoCzRzO14V6zVCLmfVr2a85pSZRkOAY41cmLjwVCagAdL3tNJM_dCNj9EG07qFmf8qmMq3zHIRjKfC5pTn-ajNhRoNldAiNp4joLDfdPsRxzGrX0GFJ1Rv_PfZeGOqtoD6sqob98psolCfEyanHXaU3Abv1UqoGat9IJ_He9aydaZk0hM6_-QlnmRMMvJxWveioM7cdgD1V-HVU9swmpGJxJxQ6T0QCNQdfN9JIeLhPvKp-w1hQoLFrmxoDenReTxTEx5qXIuVPmiRamWdgzpevnejMamfuSQn8626fPhLR9rdF9X2HVp8AmrvOoFato2SUqeuKQofFyijBiT18rZE5lA0UtR0HwogNDqE6jVNQ0FXZAYr-3JfsBDqHQ4Fenzrfh48LsNO_tTCLwypdBrSiCEFUlwK4r6RfGTMntUI8=&amp;c=2xVH2fhFgjA0AX2nhx0lAGsgpHesq502Zxb0W0hw7RPfdcl1DhWffw==&amp;ch=fAIpZBbm9vcPaG7g4yR3x_sAaU4ninzcRPKt0WS74WfK5rBT8OQycw==" TargetMode="External"/><Relationship Id="rId34" Type="http://schemas.openxmlformats.org/officeDocument/2006/relationships/hyperlink" Target="https://9gbf5wjab.cc.rs6.net/tn.jsp?f=001m8qLaQNdAgpxsn1IH2R5kEnPJ1pQ_x8mmQBDRPhQ5QUcJ2g2VrF9zW3BaWDtHpemdBbfOkG55huDy0NYBf5V9iFcnSwPbgAbh_Wvo0428fYbHy4I2RtZ2lGG6mLLzVn59JBZpNiaSJuNFRbu_CT2V8OTauBEWovJ&amp;c=2xVH2fhFgjA0AX2nhx0lAGsgpHesq502Zxb0W0hw7RPfdcl1DhWffw==&amp;ch=fAIpZBbm9vcPaG7g4yR3x_sAaU4ninzcRPKt0WS74WfK5rBT8OQycw==" TargetMode="Externa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s://9gbf5wjab.cc.rs6.net/tn.jsp?f=001m8qLaQNdAgpxsn1IH2R5kEnPJ1pQ_x8mmQBDRPhQ5QUcJ2g2VrF9zbsdGW46PQJM2ZSwTIzMqQxN52Gv3tuUjgiIPg8iAAFxapghvESIrjgLk288MW8VBDhGkViCXs37lBtzb10nAetzljjOOdABDj-nsEpLoZ_NXjDT7h4g5ATDzp7DIeAX7COgUzmhcEC4qy0EpVuTXYo6ThmWELNzfLyHy2s9fdg0&amp;c=2xVH2fhFgjA0AX2nhx0lAGsgpHesq502Zxb0W0hw7RPfdcl1DhWffw==&amp;ch=fAIpZBbm9vcPaG7g4yR3x_sAaU4ninzcRPKt0WS74WfK5rBT8OQycw==" TargetMode="External"/><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https://9gbf5wjab.cc.rs6.net/tn.jsp?f=001m8qLaQNdAgpxsn1IH2R5kEnPJ1pQ_x8mmQBDRPhQ5QUcJ2g2VrF9zXFJTyx40GEfUUdkmFErdMP7dzh6ZxELGVvBWzYjXwve3oXHFzkdiqDgYUjXl-LKrOMh2Y7PkiAFBYRe2tfYlVU5MxXmgNOOT5M_-6YztGGwxlMrvHgoGuFi0WGM20UuXGP1Yp_EmD-9&amp;c=2xVH2fhFgjA0AX2nhx0lAGsgpHesq502Zxb0W0hw7RPfdcl1DhWffw==&amp;ch=fAIpZBbm9vcPaG7g4yR3x_sAaU4ninzcRPKt0WS74WfK5rBT8OQycw==" TargetMode="External"/><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hyperlink" Target="https://9gbf5wjab.cc.rs6.net/tn.jsp?f=001m8qLaQNdAgpxsn1IH2R5kEnPJ1pQ_x8mmQBDRPhQ5QUcJ2g2VrF9zclwgOMMdK4DWKjT2iqWjXvVhl8VtRA2Wdx41aJkhekpZagPzDaIW04i03wkpTn3wEfXcYAidWsyJjXC2LOJIfstRtZd4GNoXht62-FUcE9O&amp;c=2xVH2fhFgjA0AX2nhx0lAGsgpHesq502Zxb0W0hw7RPfdcl1DhWffw==&amp;ch=fAIpZBbm9vcPaG7g4yR3x_sAaU4ninzcRPKt0WS74WfK5rBT8OQycw==" TargetMode="External"/><Relationship Id="rId15" Type="http://schemas.openxmlformats.org/officeDocument/2006/relationships/image" Target="media/image6.png"/><Relationship Id="rId23" Type="http://schemas.openxmlformats.org/officeDocument/2006/relationships/hyperlink" Target="https://9gbf5wjab.cc.rs6.net/tn.jsp?f=001m8qLaQNdAgpxsn1IH2R5kEnPJ1pQ_x8mmQBDRPhQ5QUcJ2g2VrF9zTE2w17XLVOw0zdVEgar2oLBsVExm-HvryCJ0KH235odOhDcPBBGGl5W7RCJI5YQZR1dvqwhPheMkGp9y8xKlc5jykAS5ifFJtX43eu_5hXXqjL1hpfAvJsq3FdCh6e2dkWsswLVM78tAAk0X5LagAfG8fQndntg7yR17fDQSK-hSxKrsp6JLQTd-8pq572tzs-CtBDaCkasp1Ro_TZat9UCwXxT53F06Wr5fikWGh5dcqZOBxxvMy3lkrK38XpIOyo51NKxpzUw78LrFHG4viJD7Yh0AMElmoOSkWOw1297H6IVIQkKpmuuSzS9W7tLiNbKyciutpQUdcXqtYLdpfCCiRUfBr2p21tu9PFegcuXZ7ryKOQ_6amxTete09KxDezwOC_aG75ZP5mXA66ifwHKZVY5RNZ79EIEKxVQfKhThpsvcBl1W9WXw7Pl216-eL_wj2Nq8sRZhG7Eq3Yxvdm4XwobirwywhGDdLE9IeUDr9ahccnuhua1yEOPRwKryIHLspVaEQvJiU1EhqqXo0mNMuCyqIUbfI9mVRrpB7yN3PVvMGSCDfSFH7ojCcaXBEsZX-2U6pyfgTeRmH3uexVwGGBz0aMitV2950KV2b3MG46BmbyUwFaZtJcACjzsI4s-yytFf395mysFjLWnn93fFyTrRU75DvpFKFz4isnQksl2v9BOoq-e_zUef3vkw52lpHp6hNfUHRRbVtB-deMlLVaQa2uAR3_leVYAorU7A35HMJL_QRrYUMjKqQSMG_B637MeeNLVj700Gp2MnZVUdYZLzQHGng==&amp;c=2xVH2fhFgjA0AX2nhx0lAGsgpHesq502Zxb0W0hw7RPfdcl1DhWffw==&amp;ch=fAIpZBbm9vcPaG7g4yR3x_sAaU4ninzcRPKt0WS74WfK5rBT8OQycw==" TargetMode="External"/><Relationship Id="rId28" Type="http://schemas.openxmlformats.org/officeDocument/2006/relationships/image" Target="media/image12.jpeg"/><Relationship Id="rId36" Type="http://schemas.openxmlformats.org/officeDocument/2006/relationships/hyperlink" Target="https://9gbf5wjab.cc.rs6.net/tn.jsp?f=001m8qLaQNdAgpxsn1IH2R5kEnPJ1pQ_x8mmQBDRPhQ5QUcJ2g2VrF9zWI1IIR4fHGrQPbLQ2nkvW0EjuOoRkXC0WmxcjUQofeAsUEWem9dlTX8M5NQER1RtfI0EEpXmdt_XCu1ZT3XXqAHDvHmrZK3zqTsoiDh8jVq0a69sTTbvcA=&amp;c=2xVH2fhFgjA0AX2nhx0lAGsgpHesq502Zxb0W0hw7RPfdcl1DhWffw==&amp;ch=fAIpZBbm9vcPaG7g4yR3x_sAaU4ninzcRPKt0WS74WfK5rBT8OQycw==" TargetMode="External"/><Relationship Id="rId10" Type="http://schemas.openxmlformats.org/officeDocument/2006/relationships/hyperlink" Target="https://9gbf5wjab.cc.rs6.net/tn.jsp?f=001m8qLaQNdAgpxsn1IH2R5kEnPJ1pQ_x8mmQBDRPhQ5QUcJ2g2VrF9zbsdGW46PQJMpoel8SfYRqf8GDsHHsjSQrdNVV8l3jNHXcLoI6bGGXs-KOWLmugMu-e-w27KXBVg0BOz8VD_hgIQYkAPNmhb_g==&amp;c=2xVH2fhFgjA0AX2nhx0lAGsgpHesq502Zxb0W0hw7RPfdcl1DhWffw==&amp;ch=fAIpZBbm9vcPaG7g4yR3x_sAaU4ninzcRPKt0WS74WfK5rBT8OQycw==" TargetMode="External"/><Relationship Id="rId19" Type="http://schemas.openxmlformats.org/officeDocument/2006/relationships/image" Target="media/image8.jpeg"/><Relationship Id="rId31" Type="http://schemas.openxmlformats.org/officeDocument/2006/relationships/hyperlink" Target="https://9gbf5wjab.cc.rs6.net/tn.jsp?f=001m8qLaQNdAgpxsn1IH2R5kEnPJ1pQ_x8mmQBDRPhQ5QUcJ2g2VrF9zbqSLSc6d188tqIpPQgHFisv9kdxfM1wB0fXiUNFUTsaCQj22Dh6ly66JC6xdma89byx-c_IN1QX7_nbJBFHhVA8yhy3lI7abUE-30TILPMFhCGr964I91lm74JE9DC444u-20sJxcS3&amp;c=2xVH2fhFgjA0AX2nhx0lAGsgpHesq502Zxb0W0hw7RPfdcl1DhWffw==&amp;ch=fAIpZBbm9vcPaG7g4yR3x_sAaU4ninzcRPKt0WS74WfK5rBT8OQyc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hyperlink" Target="https://9gbf5wjab.cc.rs6.net/tn.jsp?f=001m8qLaQNdAgpxsn1IH2R5kEnPJ1pQ_x8mmQBDRPhQ5QUcJ2g2VrF9zXMixmawNi7hCvmNQ7hi8PNpimIS26lHuw-hKfIBSOdMyncEChlFTgiXiHFBaN3lLRDVoRENfgqBR1BEhmLQUnTu24tLN59MlSo5istIlzKsYkFBG-t2RX6HxEat1ANO6ZfJ5VmYOvuPYBQ6TXKmgjDqnaJCR_zh0Lsv7LaasYJx&amp;c=2xVH2fhFgjA0AX2nhx0lAGsgpHesq502Zxb0W0hw7RPfdcl1DhWffw==&amp;ch=fAIpZBbm9vcPaG7g4yR3x_sAaU4ninzcRPKt0WS74WfK5rBT8OQycw==" TargetMode="External"/><Relationship Id="rId30" Type="http://schemas.openxmlformats.org/officeDocument/2006/relationships/image" Target="media/image14.png"/><Relationship Id="rId35" Type="http://schemas.openxmlformats.org/officeDocument/2006/relationships/image" Target="media/image16.png"/><Relationship Id="rId8" Type="http://schemas.openxmlformats.org/officeDocument/2006/relationships/hyperlink" Target="https://9gbf5wjab.cc.rs6.net/tn.jsp?f=001m8qLaQNdAgpxsn1IH2R5kEnPJ1pQ_x8mmQBDRPhQ5QUcJ2g2VrF9zXFJTyx40GEfUUdkmFErdMP7dzh6ZxELGVvBWzYjXwve3oXHFzkdiqDgYUjXl-LKrOMh2Y7PkiAFBYRe2tfYlVU5MxXmgNOOT5M_-6YztGGwxlMrvHgoGuHKDyCh98sB6yTDzmJ6lkoQ&amp;c=2xVH2fhFgjA0AX2nhx0lAGsgpHesq502Zxb0W0hw7RPfdcl1DhWffw==&amp;ch=fAIpZBbm9vcPaG7g4yR3x_sAaU4ninzcRPKt0WS74WfK5rBT8OQycw==" TargetMode="External"/><Relationship Id="rId3" Type="http://schemas.openxmlformats.org/officeDocument/2006/relationships/settings" Target="settings.xml"/><Relationship Id="rId12" Type="http://schemas.openxmlformats.org/officeDocument/2006/relationships/hyperlink" Target="https://9gbf5wjab.cc.rs6.net/tn.jsp?f=001m8qLaQNdAgpxsn1IH2R5kEnPJ1pQ_x8mmQBDRPhQ5QUcJ2g2VrF9zbsdGW46PQJMQEjjyyakj_ILADMBucCvA7kShEm-qDwl_0EOLu92ZCuzmrh2A24Tw9os3p9KgHSPWeXBzGhQ8QDQLNKaFeS-NJqY_eyIbKucTfkIF4CLrYg=&amp;c=2xVH2fhFgjA0AX2nhx0lAGsgpHesq502Zxb0W0hw7RPfdcl1DhWffw==&amp;ch=fAIpZBbm9vcPaG7g4yR3x_sAaU4ninzcRPKt0WS74WfK5rBT8OQycw==" TargetMode="External"/><Relationship Id="rId17" Type="http://schemas.openxmlformats.org/officeDocument/2006/relationships/image" Target="media/image7.jpeg"/><Relationship Id="rId25" Type="http://schemas.openxmlformats.org/officeDocument/2006/relationships/hyperlink" Target="https://9gbf5wjab.cc.rs6.net/tn.jsp?f=001m8qLaQNdAgpxsn1IH2R5kEnPJ1pQ_x8mmQBDRPhQ5QUcJ2g2VrF9zRu2lR92sc8qGrABTabXqMN33nIjIEZOQS71M9ZQqbSY-qrgcnvc4ZPYg8UDDZFJ7KA9HrvgaJWVXTIO_2RoyS8e4G3D5QhGcuTxajVFqGqJ7JhWwO_BS3z9VBLgPj-VH-ow6-XSPH5GfwNlWEh_ea8=&amp;c=2xVH2fhFgjA0AX2nhx0lAGsgpHesq502Zxb0W0hw7RPfdcl1DhWffw==&amp;ch=fAIpZBbm9vcPaG7g4yR3x_sAaU4ninzcRPKt0WS74WfK5rBT8OQycw==" TargetMode="External"/><Relationship Id="rId33" Type="http://schemas.openxmlformats.org/officeDocument/2006/relationships/image" Target="media/image15.png"/><Relationship Id="rId38" Type="http://schemas.openxmlformats.org/officeDocument/2006/relationships/hyperlink" Target="https://9gbf5wjab.cc.rs6.net/tn.jsp?f=001m8qLaQNdAgpxsn1IH2R5kEnPJ1pQ_x8mmQBDRPhQ5QUcJ2g2VrF9zdsprDaUjL_rUXqkpRsBPpo20LPIzvj9xCb13Avc5Y3EpMGhigzaZN8fP9GO2LUNjaspOTVMFKdiqli29DcpHx3WG1ABcYkQAS9uRiAzqsR5V8oZ9QHydEtlJsotbNTApw==&amp;c=2xVH2fhFgjA0AX2nhx0lAGsgpHesq502Zxb0W0hw7RPfdcl1DhWffw==&amp;ch=fAIpZBbm9vcPaG7g4yR3x_sAaU4ninzcRPKt0WS74WfK5rBT8OQyc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2572</Words>
  <Characters>14662</Characters>
  <Application>Microsoft Office Word</Application>
  <DocSecurity>0</DocSecurity>
  <Lines>122</Lines>
  <Paragraphs>34</Paragraphs>
  <ScaleCrop>false</ScaleCrop>
  <Company/>
  <LinksUpToDate>false</LinksUpToDate>
  <CharactersWithSpaces>17200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Evanko</dc:creator>
  <cp:keywords/>
  <dc:description/>
  <cp:lastModifiedBy>Tracy Evanko</cp:lastModifiedBy>
  <cp:revision>1</cp:revision>
  <dcterms:created xsi:type="dcterms:W3CDTF">2025-11-19T19:12:00Z</dcterms:created>
  <dcterms:modified xsi:type="dcterms:W3CDTF">2025-11-19T19:16:00Z</dcterms:modified>
</cp:coreProperties>
</file>