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tzbi8qkto63z" w:id="0"/>
      <w:bookmarkEnd w:id="0"/>
      <w:r w:rsidDel="00000000" w:rsidR="00000000" w:rsidRPr="00000000">
        <w:rPr>
          <w:rtl w:val="0"/>
        </w:rPr>
        <w:t xml:space="preserve">Change management template </w:t>
      </w:r>
    </w:p>
    <w:p w:rsidR="00000000" w:rsidDel="00000000" w:rsidP="00000000" w:rsidRDefault="00000000" w:rsidRPr="00000000" w14:paraId="00000002">
      <w:pPr>
        <w:spacing w:after="200" w:line="360" w:lineRule="auto"/>
        <w:rPr>
          <w:rFonts w:ascii="Poppins" w:cs="Poppins" w:eastAsia="Poppins" w:hAnsi="Poppins"/>
          <w:color w:val="09100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This change management template serves as a strategic guide to navigate the complexities of organizational transformation.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Whether you're implementing new technologies, revamping processes, or restructuring teams, successful change hinges on meticulous planning, communication, and tracking.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If you work with teams across different departments, use this template as a central document to help foster clarity, consistency, and collaboration throughout the change journey. By scrolling further down the page, you’ll find another table with examples to help guide you. 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But first, here are some prompts to help you get started</w:t>
      </w:r>
    </w:p>
    <w:p w:rsidR="00000000" w:rsidDel="00000000" w:rsidP="00000000" w:rsidRDefault="00000000" w:rsidRPr="00000000" w14:paraId="00000007">
      <w:pPr>
        <w:spacing w:after="0" w:line="276" w:lineRule="auto"/>
        <w:ind w:left="450" w:firstLine="0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0" w:tblpY="0"/>
        <w:tblW w:w="14490.0" w:type="dxa"/>
        <w:jc w:val="left"/>
        <w:tblInd w:w="-79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15"/>
        <w:gridCol w:w="2250"/>
        <w:gridCol w:w="2070"/>
        <w:gridCol w:w="1845"/>
        <w:gridCol w:w="1710"/>
        <w:gridCol w:w="2040"/>
        <w:gridCol w:w="2460"/>
        <w:tblGridChange w:id="0">
          <w:tblGrid>
            <w:gridCol w:w="2115"/>
            <w:gridCol w:w="2250"/>
            <w:gridCol w:w="2070"/>
            <w:gridCol w:w="1845"/>
            <w:gridCol w:w="1710"/>
            <w:gridCol w:w="2040"/>
            <w:gridCol w:w="2460"/>
          </w:tblGrid>
        </w:tblGridChange>
      </w:tblGrid>
      <w:tr>
        <w:trPr>
          <w:cantSplit w:val="0"/>
          <w:tblHeader w:val="0"/>
        </w:trPr>
        <w:tc>
          <w:tcPr>
            <w:shd w:fill="09100f" w:val="clear"/>
          </w:tcPr>
          <w:p w:rsidR="00000000" w:rsidDel="00000000" w:rsidP="00000000" w:rsidRDefault="00000000" w:rsidRPr="00000000" w14:paraId="00000008">
            <w:pPr>
              <w:widowControl w:val="0"/>
              <w:spacing w:after="0" w:line="276" w:lineRule="auto"/>
              <w:ind w:left="180" w:right="15" w:firstLine="0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0"/>
              </w:rPr>
              <w:t xml:space="preserve">Item</w:t>
            </w:r>
          </w:p>
        </w:tc>
        <w:tc>
          <w:tcPr>
            <w:shd w:fill="09100f" w:val="clear"/>
          </w:tcPr>
          <w:p w:rsidR="00000000" w:rsidDel="00000000" w:rsidP="00000000" w:rsidRDefault="00000000" w:rsidRPr="00000000" w14:paraId="00000009">
            <w:pPr>
              <w:widowControl w:val="0"/>
              <w:spacing w:after="0" w:line="276" w:lineRule="auto"/>
              <w:ind w:left="180" w:right="15" w:firstLine="0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0"/>
              </w:rPr>
              <w:t xml:space="preserve">Description</w:t>
            </w:r>
          </w:p>
        </w:tc>
        <w:tc>
          <w:tcPr>
            <w:shd w:fill="09100f" w:val="clear"/>
          </w:tcPr>
          <w:p w:rsidR="00000000" w:rsidDel="00000000" w:rsidP="00000000" w:rsidRDefault="00000000" w:rsidRPr="00000000" w14:paraId="0000000A">
            <w:pPr>
              <w:widowControl w:val="0"/>
              <w:spacing w:after="0" w:line="276" w:lineRule="auto"/>
              <w:ind w:left="180" w:right="15" w:firstLine="0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0"/>
              </w:rPr>
              <w:t xml:space="preserve">Responsibility</w:t>
            </w:r>
          </w:p>
        </w:tc>
        <w:tc>
          <w:tcPr>
            <w:shd w:fill="09100f" w:val="clear"/>
          </w:tcPr>
          <w:p w:rsidR="00000000" w:rsidDel="00000000" w:rsidP="00000000" w:rsidRDefault="00000000" w:rsidRPr="00000000" w14:paraId="0000000B">
            <w:pPr>
              <w:widowControl w:val="0"/>
              <w:spacing w:after="0" w:line="276" w:lineRule="auto"/>
              <w:ind w:left="180" w:right="15" w:firstLine="0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0"/>
              </w:rPr>
              <w:t xml:space="preserve">Start date</w:t>
            </w:r>
          </w:p>
        </w:tc>
        <w:tc>
          <w:tcPr>
            <w:shd w:fill="09100f" w:val="clear"/>
          </w:tcPr>
          <w:p w:rsidR="00000000" w:rsidDel="00000000" w:rsidP="00000000" w:rsidRDefault="00000000" w:rsidRPr="00000000" w14:paraId="0000000C">
            <w:pPr>
              <w:widowControl w:val="0"/>
              <w:spacing w:after="0" w:line="276" w:lineRule="auto"/>
              <w:ind w:left="180" w:right="15" w:firstLine="0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0"/>
              </w:rPr>
              <w:t xml:space="preserve">End date</w:t>
            </w:r>
          </w:p>
        </w:tc>
        <w:tc>
          <w:tcPr>
            <w:shd w:fill="09100f" w:val="clear"/>
          </w:tcPr>
          <w:p w:rsidR="00000000" w:rsidDel="00000000" w:rsidP="00000000" w:rsidRDefault="00000000" w:rsidRPr="00000000" w14:paraId="0000000D">
            <w:pPr>
              <w:widowControl w:val="0"/>
              <w:spacing w:after="0" w:line="276" w:lineRule="auto"/>
              <w:ind w:left="180" w:right="15" w:firstLine="0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0"/>
              </w:rPr>
              <w:t xml:space="preserve">Status</w:t>
            </w:r>
          </w:p>
        </w:tc>
        <w:tc>
          <w:tcPr>
            <w:shd w:fill="09100f" w:val="clear"/>
          </w:tcPr>
          <w:p w:rsidR="00000000" w:rsidDel="00000000" w:rsidP="00000000" w:rsidRDefault="00000000" w:rsidRPr="00000000" w14:paraId="0000000E">
            <w:pPr>
              <w:widowControl w:val="0"/>
              <w:spacing w:after="0" w:line="276" w:lineRule="auto"/>
              <w:ind w:left="180" w:right="15" w:firstLine="0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0"/>
              </w:rPr>
              <w:t xml:space="preserve">Comments/notes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</w:tcPr>
          <w:p w:rsidR="00000000" w:rsidDel="00000000" w:rsidP="00000000" w:rsidRDefault="00000000" w:rsidRPr="00000000" w14:paraId="0000000F">
            <w:pPr>
              <w:widowControl w:val="0"/>
              <w:spacing w:after="0" w:line="276" w:lineRule="auto"/>
              <w:ind w:right="15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Objective</w:t>
            </w:r>
          </w:p>
        </w:tc>
        <w:tc>
          <w:tcPr/>
          <w:p w:rsidR="00000000" w:rsidDel="00000000" w:rsidP="00000000" w:rsidRDefault="00000000" w:rsidRPr="00000000" w14:paraId="00000010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Clear definition of the change of goal.</w:t>
            </w:r>
          </w:p>
        </w:tc>
        <w:tc>
          <w:tcPr/>
          <w:p w:rsidR="00000000" w:rsidDel="00000000" w:rsidP="00000000" w:rsidRDefault="00000000" w:rsidRPr="00000000" w14:paraId="00000011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Who owns the objective?</w:t>
            </w:r>
          </w:p>
        </w:tc>
        <w:tc>
          <w:tcPr/>
          <w:p w:rsidR="00000000" w:rsidDel="00000000" w:rsidP="00000000" w:rsidRDefault="00000000" w:rsidRPr="00000000" w14:paraId="00000012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When is this objective set to begin?</w:t>
            </w:r>
          </w:p>
        </w:tc>
        <w:tc>
          <w:tcPr/>
          <w:p w:rsidR="00000000" w:rsidDel="00000000" w:rsidP="00000000" w:rsidRDefault="00000000" w:rsidRPr="00000000" w14:paraId="00000013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Expected completion date.</w:t>
            </w:r>
          </w:p>
        </w:tc>
        <w:tc>
          <w:tcPr/>
          <w:p w:rsidR="00000000" w:rsidDel="00000000" w:rsidP="00000000" w:rsidRDefault="00000000" w:rsidRPr="00000000" w14:paraId="00000014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Not Started/ In Progress/ Completed</w:t>
            </w:r>
          </w:p>
        </w:tc>
        <w:tc>
          <w:tcPr/>
          <w:p w:rsidR="00000000" w:rsidDel="00000000" w:rsidP="00000000" w:rsidRDefault="00000000" w:rsidRPr="00000000" w14:paraId="00000015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Any relevant notes or updates.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</w:tcPr>
          <w:p w:rsidR="00000000" w:rsidDel="00000000" w:rsidP="00000000" w:rsidRDefault="00000000" w:rsidRPr="00000000" w14:paraId="00000016">
            <w:pPr>
              <w:widowControl w:val="0"/>
              <w:spacing w:after="0" w:line="276" w:lineRule="auto"/>
              <w:ind w:right="15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Stakeholders</w:t>
            </w:r>
          </w:p>
        </w:tc>
        <w:tc>
          <w:tcPr/>
          <w:p w:rsidR="00000000" w:rsidDel="00000000" w:rsidP="00000000" w:rsidRDefault="00000000" w:rsidRPr="00000000" w14:paraId="00000017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List of individuals/groups affected.</w:t>
            </w:r>
          </w:p>
        </w:tc>
        <w:tc>
          <w:tcPr/>
          <w:p w:rsidR="00000000" w:rsidDel="00000000" w:rsidP="00000000" w:rsidRDefault="00000000" w:rsidRPr="00000000" w14:paraId="00000018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Who's in charge of liaising?</w:t>
            </w:r>
          </w:p>
        </w:tc>
        <w:tc>
          <w:tcPr/>
          <w:p w:rsidR="00000000" w:rsidDel="00000000" w:rsidP="00000000" w:rsidRDefault="00000000" w:rsidRPr="00000000" w14:paraId="00000019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Initial contact date.</w:t>
              <w:tab/>
            </w:r>
          </w:p>
        </w:tc>
        <w:tc>
          <w:tcPr/>
          <w:p w:rsidR="00000000" w:rsidDel="00000000" w:rsidP="00000000" w:rsidRDefault="00000000" w:rsidRPr="00000000" w14:paraId="0000001A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Date of buy-in or approval.</w:t>
              <w:tab/>
            </w:r>
          </w:p>
        </w:tc>
        <w:tc>
          <w:tcPr/>
          <w:p w:rsidR="00000000" w:rsidDel="00000000" w:rsidP="00000000" w:rsidRDefault="00000000" w:rsidRPr="00000000" w14:paraId="0000001B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Not Contacted/ Engaged /Approved</w:t>
            </w:r>
          </w:p>
        </w:tc>
        <w:tc>
          <w:tcPr/>
          <w:p w:rsidR="00000000" w:rsidDel="00000000" w:rsidP="00000000" w:rsidRDefault="00000000" w:rsidRPr="00000000" w14:paraId="0000001C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Feedback or concerns from stakeholders.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</w:tcPr>
          <w:p w:rsidR="00000000" w:rsidDel="00000000" w:rsidP="00000000" w:rsidRDefault="00000000" w:rsidRPr="00000000" w14:paraId="0000001D">
            <w:pPr>
              <w:widowControl w:val="0"/>
              <w:spacing w:after="0" w:line="276" w:lineRule="auto"/>
              <w:ind w:right="15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Communication</w:t>
            </w:r>
          </w:p>
        </w:tc>
        <w:tc>
          <w:tcPr/>
          <w:p w:rsidR="00000000" w:rsidDel="00000000" w:rsidP="00000000" w:rsidRDefault="00000000" w:rsidRPr="00000000" w14:paraId="0000001E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What needs to be communicated?</w:t>
              <w:tab/>
            </w:r>
          </w:p>
        </w:tc>
        <w:tc>
          <w:tcPr/>
          <w:p w:rsidR="00000000" w:rsidDel="00000000" w:rsidP="00000000" w:rsidRDefault="00000000" w:rsidRPr="00000000" w14:paraId="0000001F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Who is responsible for communication?</w:t>
              <w:tab/>
            </w:r>
          </w:p>
        </w:tc>
        <w:tc>
          <w:tcPr/>
          <w:p w:rsidR="00000000" w:rsidDel="00000000" w:rsidP="00000000" w:rsidRDefault="00000000" w:rsidRPr="00000000" w14:paraId="00000020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Communication initiation date.</w:t>
              <w:tab/>
            </w:r>
          </w:p>
        </w:tc>
        <w:tc>
          <w:tcPr/>
          <w:p w:rsidR="00000000" w:rsidDel="00000000" w:rsidP="00000000" w:rsidRDefault="00000000" w:rsidRPr="00000000" w14:paraId="00000021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Next update or feedback session.</w:t>
            </w:r>
          </w:p>
        </w:tc>
        <w:tc>
          <w:tcPr/>
          <w:p w:rsidR="00000000" w:rsidDel="00000000" w:rsidP="00000000" w:rsidRDefault="00000000" w:rsidRPr="00000000" w14:paraId="00000022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Not Started/ Ongoing /Completed</w:t>
              <w:tab/>
            </w:r>
          </w:p>
        </w:tc>
        <w:tc>
          <w:tcPr/>
          <w:p w:rsidR="00000000" w:rsidDel="00000000" w:rsidP="00000000" w:rsidRDefault="00000000" w:rsidRPr="00000000" w14:paraId="00000023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Any specific feedback or communication outcomes.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</w:tcPr>
          <w:p w:rsidR="00000000" w:rsidDel="00000000" w:rsidP="00000000" w:rsidRDefault="00000000" w:rsidRPr="00000000" w14:paraId="00000024">
            <w:pPr>
              <w:widowControl w:val="0"/>
              <w:spacing w:after="0" w:line="276" w:lineRule="auto"/>
              <w:ind w:right="15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Training</w:t>
            </w:r>
          </w:p>
        </w:tc>
        <w:tc>
          <w:tcPr/>
          <w:p w:rsidR="00000000" w:rsidDel="00000000" w:rsidP="00000000" w:rsidRDefault="00000000" w:rsidRPr="00000000" w14:paraId="00000025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What training is required?</w:t>
            </w:r>
          </w:p>
        </w:tc>
        <w:tc>
          <w:tcPr/>
          <w:p w:rsidR="00000000" w:rsidDel="00000000" w:rsidP="00000000" w:rsidRDefault="00000000" w:rsidRPr="00000000" w14:paraId="00000026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Who will conduct the training?</w:t>
            </w:r>
          </w:p>
        </w:tc>
        <w:tc>
          <w:tcPr/>
          <w:p w:rsidR="00000000" w:rsidDel="00000000" w:rsidP="00000000" w:rsidRDefault="00000000" w:rsidRPr="00000000" w14:paraId="00000027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Training start date.</w:t>
              <w:tab/>
            </w:r>
          </w:p>
        </w:tc>
        <w:tc>
          <w:tcPr/>
          <w:p w:rsidR="00000000" w:rsidDel="00000000" w:rsidP="00000000" w:rsidRDefault="00000000" w:rsidRPr="00000000" w14:paraId="00000028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Training completion date.</w:t>
              <w:tab/>
            </w:r>
          </w:p>
        </w:tc>
        <w:tc>
          <w:tcPr/>
          <w:p w:rsidR="00000000" w:rsidDel="00000000" w:rsidP="00000000" w:rsidRDefault="00000000" w:rsidRPr="00000000" w14:paraId="00000029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Not Started/ In Progress /Completed</w:t>
              <w:tab/>
            </w:r>
          </w:p>
        </w:tc>
        <w:tc>
          <w:tcPr/>
          <w:p w:rsidR="00000000" w:rsidDel="00000000" w:rsidP="00000000" w:rsidRDefault="00000000" w:rsidRPr="00000000" w14:paraId="0000002A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Feedback on training sessions.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</w:tcPr>
          <w:p w:rsidR="00000000" w:rsidDel="00000000" w:rsidP="00000000" w:rsidRDefault="00000000" w:rsidRPr="00000000" w14:paraId="0000002B">
            <w:pPr>
              <w:widowControl w:val="0"/>
              <w:spacing w:after="0" w:line="276" w:lineRule="auto"/>
              <w:ind w:right="15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Resources</w:t>
            </w:r>
          </w:p>
        </w:tc>
        <w:tc>
          <w:tcPr/>
          <w:p w:rsidR="00000000" w:rsidDel="00000000" w:rsidP="00000000" w:rsidRDefault="00000000" w:rsidRPr="00000000" w14:paraId="0000002C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Resources needed for the change.</w:t>
            </w:r>
          </w:p>
        </w:tc>
        <w:tc>
          <w:tcPr/>
          <w:p w:rsidR="00000000" w:rsidDel="00000000" w:rsidP="00000000" w:rsidRDefault="00000000" w:rsidRPr="00000000" w14:paraId="0000002D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Who will provide or manage these?</w:t>
            </w:r>
          </w:p>
        </w:tc>
        <w:tc>
          <w:tcPr/>
          <w:p w:rsidR="00000000" w:rsidDel="00000000" w:rsidP="00000000" w:rsidRDefault="00000000" w:rsidRPr="00000000" w14:paraId="0000002E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Resource provision start date.</w:t>
            </w:r>
          </w:p>
        </w:tc>
        <w:tc>
          <w:tcPr/>
          <w:p w:rsidR="00000000" w:rsidDel="00000000" w:rsidP="00000000" w:rsidRDefault="00000000" w:rsidRPr="00000000" w14:paraId="0000002F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Expected date of all resources being available.</w:t>
            </w:r>
          </w:p>
        </w:tc>
        <w:tc>
          <w:tcPr/>
          <w:p w:rsidR="00000000" w:rsidDel="00000000" w:rsidP="00000000" w:rsidRDefault="00000000" w:rsidRPr="00000000" w14:paraId="00000030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Not Started/ In Progress /Completed</w:t>
              <w:tab/>
            </w:r>
          </w:p>
        </w:tc>
        <w:tc>
          <w:tcPr/>
          <w:p w:rsidR="00000000" w:rsidDel="00000000" w:rsidP="00000000" w:rsidRDefault="00000000" w:rsidRPr="00000000" w14:paraId="00000031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Any issues or updates related to resources.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</w:tcPr>
          <w:p w:rsidR="00000000" w:rsidDel="00000000" w:rsidP="00000000" w:rsidRDefault="00000000" w:rsidRPr="00000000" w14:paraId="00000032">
            <w:pPr>
              <w:widowControl w:val="0"/>
              <w:spacing w:after="0" w:line="276" w:lineRule="auto"/>
              <w:ind w:right="15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Risks &amp; mitigations</w:t>
            </w:r>
          </w:p>
        </w:tc>
        <w:tc>
          <w:tcPr/>
          <w:p w:rsidR="00000000" w:rsidDel="00000000" w:rsidP="00000000" w:rsidRDefault="00000000" w:rsidRPr="00000000" w14:paraId="00000033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Potential risks identified.</w:t>
            </w:r>
          </w:p>
        </w:tc>
        <w:tc>
          <w:tcPr/>
          <w:p w:rsidR="00000000" w:rsidDel="00000000" w:rsidP="00000000" w:rsidRDefault="00000000" w:rsidRPr="00000000" w14:paraId="00000034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Who's responsible for addressing these risks?</w:t>
              <w:tab/>
            </w:r>
          </w:p>
        </w:tc>
        <w:tc>
          <w:tcPr/>
          <w:p w:rsidR="00000000" w:rsidDel="00000000" w:rsidP="00000000" w:rsidRDefault="00000000" w:rsidRPr="00000000" w14:paraId="00000035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Risk identification date.</w:t>
              <w:tab/>
            </w:r>
          </w:p>
        </w:tc>
        <w:tc>
          <w:tcPr/>
          <w:p w:rsidR="00000000" w:rsidDel="00000000" w:rsidP="00000000" w:rsidRDefault="00000000" w:rsidRPr="00000000" w14:paraId="00000036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Date by which mitigation is to be implemented.</w:t>
            </w:r>
          </w:p>
        </w:tc>
        <w:tc>
          <w:tcPr/>
          <w:p w:rsidR="00000000" w:rsidDel="00000000" w:rsidP="00000000" w:rsidRDefault="00000000" w:rsidRPr="00000000" w14:paraId="00000037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Not Addressed/ In Progress /Mitigated</w:t>
              <w:tab/>
            </w:r>
          </w:p>
        </w:tc>
        <w:tc>
          <w:tcPr/>
          <w:p w:rsidR="00000000" w:rsidDel="00000000" w:rsidP="00000000" w:rsidRDefault="00000000" w:rsidRPr="00000000" w14:paraId="00000038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Notes on risk evolution or mitigation success.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</w:tcPr>
          <w:p w:rsidR="00000000" w:rsidDel="00000000" w:rsidP="00000000" w:rsidRDefault="00000000" w:rsidRPr="00000000" w14:paraId="00000039">
            <w:pPr>
              <w:widowControl w:val="0"/>
              <w:spacing w:after="0" w:line="276" w:lineRule="auto"/>
              <w:ind w:right="15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KPI’s &amp; monitoring</w:t>
            </w:r>
          </w:p>
        </w:tc>
        <w:tc>
          <w:tcPr/>
          <w:p w:rsidR="00000000" w:rsidDel="00000000" w:rsidP="00000000" w:rsidRDefault="00000000" w:rsidRPr="00000000" w14:paraId="0000003A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Key Performance Indicators.</w:t>
            </w:r>
          </w:p>
        </w:tc>
        <w:tc>
          <w:tcPr/>
          <w:p w:rsidR="00000000" w:rsidDel="00000000" w:rsidP="00000000" w:rsidRDefault="00000000" w:rsidRPr="00000000" w14:paraId="0000003B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Who will measure and report?</w:t>
              <w:tab/>
            </w:r>
          </w:p>
        </w:tc>
        <w:tc>
          <w:tcPr/>
          <w:p w:rsidR="00000000" w:rsidDel="00000000" w:rsidP="00000000" w:rsidRDefault="00000000" w:rsidRPr="00000000" w14:paraId="0000003C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KPI tracking start date.</w:t>
              <w:tab/>
            </w:r>
          </w:p>
        </w:tc>
        <w:tc>
          <w:tcPr/>
          <w:p w:rsidR="00000000" w:rsidDel="00000000" w:rsidP="00000000" w:rsidRDefault="00000000" w:rsidRPr="00000000" w14:paraId="0000003D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Next evaluation date.</w:t>
              <w:tab/>
            </w:r>
          </w:p>
        </w:tc>
        <w:tc>
          <w:tcPr/>
          <w:p w:rsidR="00000000" w:rsidDel="00000000" w:rsidP="00000000" w:rsidRDefault="00000000" w:rsidRPr="00000000" w14:paraId="0000003E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Not Started/ Ongoing /Achieved</w:t>
              <w:tab/>
              <w:t xml:space="preserve">Feedback or results related to KPIs.</w:t>
            </w:r>
          </w:p>
        </w:tc>
        <w:tc>
          <w:tcPr/>
          <w:p w:rsidR="00000000" w:rsidDel="00000000" w:rsidP="00000000" w:rsidRDefault="00000000" w:rsidRPr="00000000" w14:paraId="0000003F">
            <w:pPr>
              <w:widowControl w:val="0"/>
              <w:spacing w:after="0" w:line="276" w:lineRule="auto"/>
              <w:ind w:right="-3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Feedback or results related to KPIs.</w:t>
            </w:r>
          </w:p>
        </w:tc>
      </w:tr>
    </w:tbl>
    <w:p w:rsidR="00000000" w:rsidDel="00000000" w:rsidP="00000000" w:rsidRDefault="00000000" w:rsidRPr="00000000" w14:paraId="00000040">
      <w:pPr>
        <w:spacing w:after="0" w:line="276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="276" w:lineRule="auto"/>
        <w:ind w:left="450" w:firstLine="0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180" w:bottomFromText="180" w:vertAnchor="text" w:horzAnchor="text" w:tblpX="0" w:tblpY="0"/>
        <w:tblW w:w="14490.0" w:type="dxa"/>
        <w:jc w:val="left"/>
        <w:tblInd w:w="-79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75"/>
        <w:gridCol w:w="2190"/>
        <w:gridCol w:w="2070"/>
        <w:gridCol w:w="1845"/>
        <w:gridCol w:w="1635"/>
        <w:gridCol w:w="1980"/>
        <w:gridCol w:w="2595"/>
        <w:tblGridChange w:id="0">
          <w:tblGrid>
            <w:gridCol w:w="2175"/>
            <w:gridCol w:w="2190"/>
            <w:gridCol w:w="2070"/>
            <w:gridCol w:w="1845"/>
            <w:gridCol w:w="1635"/>
            <w:gridCol w:w="1980"/>
            <w:gridCol w:w="25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9100f" w:space="0" w:sz="8" w:val="single"/>
              <w:left w:color="09100f" w:space="0" w:sz="8" w:val="single"/>
              <w:bottom w:color="09100f" w:space="0" w:sz="8" w:val="single"/>
              <w:right w:color="09100f" w:space="0" w:sz="8" w:val="single"/>
            </w:tcBorders>
            <w:shd w:fill="000000" w:val="clear"/>
          </w:tcPr>
          <w:p w:rsidR="00000000" w:rsidDel="00000000" w:rsidP="00000000" w:rsidRDefault="00000000" w:rsidRPr="00000000" w14:paraId="00000042">
            <w:pPr>
              <w:widowControl w:val="0"/>
              <w:spacing w:after="0" w:line="276" w:lineRule="auto"/>
              <w:ind w:left="90" w:firstLine="0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0"/>
              </w:rPr>
              <w:t xml:space="preserve">Item</w:t>
            </w:r>
          </w:p>
        </w:tc>
        <w:tc>
          <w:tcPr>
            <w:tcBorders>
              <w:top w:color="09100f" w:space="0" w:sz="8" w:val="single"/>
              <w:left w:color="09100f" w:space="0" w:sz="8" w:val="single"/>
              <w:bottom w:color="09100f" w:space="0" w:sz="8" w:val="single"/>
              <w:right w:color="09100f" w:space="0" w:sz="8" w:val="single"/>
            </w:tcBorders>
            <w:shd w:fill="000000" w:val="clear"/>
          </w:tcPr>
          <w:p w:rsidR="00000000" w:rsidDel="00000000" w:rsidP="00000000" w:rsidRDefault="00000000" w:rsidRPr="00000000" w14:paraId="00000043">
            <w:pPr>
              <w:widowControl w:val="0"/>
              <w:spacing w:after="0" w:line="276" w:lineRule="auto"/>
              <w:ind w:left="90" w:firstLine="0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0"/>
              </w:rPr>
              <w:t xml:space="preserve">Description</w:t>
            </w:r>
          </w:p>
        </w:tc>
        <w:tc>
          <w:tcPr>
            <w:tcBorders>
              <w:top w:color="09100f" w:space="0" w:sz="8" w:val="single"/>
              <w:left w:color="09100f" w:space="0" w:sz="8" w:val="single"/>
              <w:bottom w:color="09100f" w:space="0" w:sz="8" w:val="single"/>
              <w:right w:color="09100f" w:space="0" w:sz="8" w:val="single"/>
            </w:tcBorders>
            <w:shd w:fill="000000" w:val="clear"/>
          </w:tcPr>
          <w:p w:rsidR="00000000" w:rsidDel="00000000" w:rsidP="00000000" w:rsidRDefault="00000000" w:rsidRPr="00000000" w14:paraId="00000044">
            <w:pPr>
              <w:widowControl w:val="0"/>
              <w:spacing w:after="0" w:line="276" w:lineRule="auto"/>
              <w:ind w:left="90" w:firstLine="0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0"/>
              </w:rPr>
              <w:t xml:space="preserve">Responsibility</w:t>
            </w:r>
          </w:p>
        </w:tc>
        <w:tc>
          <w:tcPr>
            <w:tcBorders>
              <w:top w:color="09100f" w:space="0" w:sz="8" w:val="single"/>
              <w:left w:color="09100f" w:space="0" w:sz="8" w:val="single"/>
              <w:bottom w:color="09100f" w:space="0" w:sz="8" w:val="single"/>
              <w:right w:color="09100f" w:space="0" w:sz="8" w:val="single"/>
            </w:tcBorders>
            <w:shd w:fill="000000" w:val="clear"/>
          </w:tcPr>
          <w:p w:rsidR="00000000" w:rsidDel="00000000" w:rsidP="00000000" w:rsidRDefault="00000000" w:rsidRPr="00000000" w14:paraId="00000045">
            <w:pPr>
              <w:widowControl w:val="0"/>
              <w:spacing w:after="0" w:line="276" w:lineRule="auto"/>
              <w:ind w:left="90" w:firstLine="0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0"/>
              </w:rPr>
              <w:t xml:space="preserve">Start date</w:t>
            </w:r>
          </w:p>
        </w:tc>
        <w:tc>
          <w:tcPr>
            <w:tcBorders>
              <w:top w:color="09100f" w:space="0" w:sz="8" w:val="single"/>
              <w:left w:color="09100f" w:space="0" w:sz="8" w:val="single"/>
              <w:bottom w:color="09100f" w:space="0" w:sz="8" w:val="single"/>
              <w:right w:color="09100f" w:space="0" w:sz="8" w:val="single"/>
            </w:tcBorders>
            <w:shd w:fill="000000" w:val="clear"/>
          </w:tcPr>
          <w:p w:rsidR="00000000" w:rsidDel="00000000" w:rsidP="00000000" w:rsidRDefault="00000000" w:rsidRPr="00000000" w14:paraId="00000046">
            <w:pPr>
              <w:widowControl w:val="0"/>
              <w:spacing w:after="0" w:line="276" w:lineRule="auto"/>
              <w:ind w:left="90" w:firstLine="0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0"/>
              </w:rPr>
              <w:t xml:space="preserve">End date</w:t>
            </w:r>
          </w:p>
        </w:tc>
        <w:tc>
          <w:tcPr>
            <w:tcBorders>
              <w:top w:color="09100f" w:space="0" w:sz="8" w:val="single"/>
              <w:left w:color="09100f" w:space="0" w:sz="8" w:val="single"/>
              <w:bottom w:color="09100f" w:space="0" w:sz="8" w:val="single"/>
              <w:right w:color="09100f" w:space="0" w:sz="8" w:val="single"/>
            </w:tcBorders>
            <w:shd w:fill="000000" w:val="clear"/>
          </w:tcPr>
          <w:p w:rsidR="00000000" w:rsidDel="00000000" w:rsidP="00000000" w:rsidRDefault="00000000" w:rsidRPr="00000000" w14:paraId="00000047">
            <w:pPr>
              <w:widowControl w:val="0"/>
              <w:spacing w:after="0" w:line="276" w:lineRule="auto"/>
              <w:ind w:left="90" w:firstLine="0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0"/>
              </w:rPr>
              <w:t xml:space="preserve">Status</w:t>
            </w:r>
          </w:p>
        </w:tc>
        <w:tc>
          <w:tcPr>
            <w:tcBorders>
              <w:top w:color="09100f" w:space="0" w:sz="8" w:val="single"/>
              <w:left w:color="09100f" w:space="0" w:sz="8" w:val="single"/>
              <w:bottom w:color="09100f" w:space="0" w:sz="8" w:val="single"/>
              <w:right w:color="09100f" w:space="0" w:sz="8" w:val="single"/>
            </w:tcBorders>
            <w:shd w:fill="000000" w:val="clear"/>
          </w:tcPr>
          <w:p w:rsidR="00000000" w:rsidDel="00000000" w:rsidP="00000000" w:rsidRDefault="00000000" w:rsidRPr="00000000" w14:paraId="00000048">
            <w:pPr>
              <w:widowControl w:val="0"/>
              <w:spacing w:after="0" w:line="276" w:lineRule="auto"/>
              <w:ind w:left="90" w:right="-3375" w:firstLine="0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0"/>
              </w:rPr>
              <w:t xml:space="preserve">Comments/notes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9100f" w:space="0" w:sz="8" w:val="single"/>
            </w:tcBorders>
            <w:shd w:fill="efefef" w:val="clear"/>
          </w:tcPr>
          <w:p w:rsidR="00000000" w:rsidDel="00000000" w:rsidP="00000000" w:rsidRDefault="00000000" w:rsidRPr="00000000" w14:paraId="00000049">
            <w:pPr>
              <w:widowControl w:val="0"/>
              <w:spacing w:after="0" w:line="276" w:lineRule="auto"/>
              <w:ind w:left="90" w:firstLine="0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Objective</w:t>
            </w:r>
          </w:p>
        </w:tc>
        <w:tc>
          <w:tcPr>
            <w:tcBorders>
              <w:top w:color="09100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Implement a new CRM system to improve lead tracking and increase sales efficiency.</w:t>
            </w:r>
          </w:p>
        </w:tc>
        <w:tc>
          <w:tcPr>
            <w:tcBorders>
              <w:top w:color="09100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RevOps Manager</w:t>
            </w:r>
          </w:p>
        </w:tc>
        <w:tc>
          <w:tcPr>
            <w:tcBorders>
              <w:top w:color="09100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2023-01-15</w:t>
              <w:tab/>
            </w:r>
          </w:p>
        </w:tc>
        <w:tc>
          <w:tcPr>
            <w:tcBorders>
              <w:top w:color="09100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2023-03-15</w:t>
            </w:r>
          </w:p>
        </w:tc>
        <w:tc>
          <w:tcPr>
            <w:tcBorders>
              <w:top w:color="09100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In Progress</w:t>
            </w:r>
          </w:p>
        </w:tc>
        <w:tc>
          <w:tcPr>
            <w:tcBorders>
              <w:top w:color="09100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Initial team briefing completed.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</w:tcPr>
          <w:p w:rsidR="00000000" w:rsidDel="00000000" w:rsidP="00000000" w:rsidRDefault="00000000" w:rsidRPr="00000000" w14:paraId="00000050">
            <w:pPr>
              <w:widowControl w:val="0"/>
              <w:spacing w:after="0" w:line="276" w:lineRule="auto"/>
              <w:ind w:left="90" w:firstLine="0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Stakeholders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Sales team, marketing team, IT department.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Change Management Lead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2023-01-10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2023-01-25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Engaged</w:t>
              <w:tab/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Sales team expressed concerns about data migration.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</w:tcPr>
          <w:p w:rsidR="00000000" w:rsidDel="00000000" w:rsidP="00000000" w:rsidRDefault="00000000" w:rsidRPr="00000000" w14:paraId="00000057">
            <w:pPr>
              <w:widowControl w:val="0"/>
              <w:spacing w:after="0" w:line="276" w:lineRule="auto"/>
              <w:ind w:left="90" w:firstLine="0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Communication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Introduction to new CRM features, benefits, and transition timeline.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Communication Lead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2023-01-18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2023-02-05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Ongoing</w:t>
              <w:tab/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Bi-weekly updates scheduled.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</w:tcPr>
          <w:p w:rsidR="00000000" w:rsidDel="00000000" w:rsidP="00000000" w:rsidRDefault="00000000" w:rsidRPr="00000000" w14:paraId="0000005E">
            <w:pPr>
              <w:widowControl w:val="0"/>
              <w:spacing w:after="0" w:line="276" w:lineRule="auto"/>
              <w:ind w:left="90" w:firstLine="0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Training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Training sessions on using the new CRM system.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Training Lead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2023-02-10</w:t>
              <w:tab/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2023-02-25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Not Started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Training modules being developed.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</w:tcPr>
          <w:p w:rsidR="00000000" w:rsidDel="00000000" w:rsidP="00000000" w:rsidRDefault="00000000" w:rsidRPr="00000000" w14:paraId="00000065">
            <w:pPr>
              <w:widowControl w:val="0"/>
              <w:spacing w:after="0" w:line="276" w:lineRule="auto"/>
              <w:ind w:left="90" w:firstLine="0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Resources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New CRM software licenses, training materials, IT support.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IT Manager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2023-01-15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2023-01-30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In Progress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75% of licenses purchased.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</w:tcPr>
          <w:p w:rsidR="00000000" w:rsidDel="00000000" w:rsidP="00000000" w:rsidRDefault="00000000" w:rsidRPr="00000000" w14:paraId="0000006C">
            <w:pPr>
              <w:widowControl w:val="0"/>
              <w:spacing w:after="0" w:line="276" w:lineRule="auto"/>
              <w:ind w:left="90" w:firstLine="0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Risks &amp; mitigations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Potential data loss during migration, resistance to change from staff.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Risk Analyst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2023-01-12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2023-02-15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Not Addressed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Plan to backup all data and hold a Q&amp;A session for concerned staff.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</w:tcPr>
          <w:p w:rsidR="00000000" w:rsidDel="00000000" w:rsidP="00000000" w:rsidRDefault="00000000" w:rsidRPr="00000000" w14:paraId="00000073">
            <w:pPr>
              <w:widowControl w:val="0"/>
              <w:spacing w:after="0" w:line="276" w:lineRule="auto"/>
              <w:ind w:left="90" w:firstLine="0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KPI’s &amp; monitoring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Successful data migration, number of trained staff, increased lead tracking efficiency.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Data Analyst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2023-02-28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2023-03-15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Not Started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Baseline data collected.</w:t>
            </w:r>
          </w:p>
        </w:tc>
      </w:tr>
    </w:tbl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2240" w:w="15840" w:orient="landscape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B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10067925" cy="258468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10067925" cy="258468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D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C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E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1905</wp:posOffset>
          </wp:positionV>
          <wp:extent cx="10063163" cy="871699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63163" cy="87169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Change management template </w:t>
    </w:r>
  </w:p>
  <w:p w:rsidR="00000000" w:rsidDel="00000000" w:rsidP="00000000" w:rsidRDefault="00000000" w:rsidRPr="00000000" w14:paraId="0000007F">
    <w:pPr>
      <w:pStyle w:val="Heading1"/>
      <w:spacing w:after="0" w:before="200" w:line="240" w:lineRule="auto"/>
      <w:ind w:right="360"/>
      <w:rPr/>
    </w:pPr>
    <w:bookmarkStart w:colFirst="0" w:colLast="0" w:name="_9rybz9n256a8" w:id="2"/>
    <w:bookmarkEnd w:id="2"/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