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Performance agreement template</w:t>
      </w:r>
    </w:p>
    <w:p w:rsidR="00000000" w:rsidDel="00000000" w:rsidP="00000000" w:rsidRDefault="00000000" w:rsidRPr="00000000" w14:paraId="00000002">
      <w:pPr>
        <w:spacing w:after="200" w:line="360" w:lineRule="auto"/>
        <w:rPr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A performance agreement can be a useful tool for setting targets, increasing accountability, and ensuring that you and your sales team are on the same page. A good performance agreement establishes fair expectations and goals, allows an employee to express their needs, and also provides an opportunity to schedule accountability meetings where you can evaluate progress. 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Here’s a template you can use when designing your own performance agreements: </w:t>
      </w:r>
    </w:p>
    <w:p w:rsidR="00000000" w:rsidDel="00000000" w:rsidP="00000000" w:rsidRDefault="00000000" w:rsidRPr="00000000" w14:paraId="00000005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25"/>
        <w:tblGridChange w:id="0">
          <w:tblGrid>
            <w:gridCol w:w="1042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Performance agreement</w:t>
            </w:r>
          </w:p>
        </w:tc>
      </w:tr>
      <w:tr>
        <w:trPr>
          <w:cantSplit w:val="0"/>
          <w:trHeight w:val="748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Employee name: ____________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Employee job title: ___________</w:t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Period of agreement: 1/1/2021 to 1/1/2022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Planned dates for review: every 3 months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18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960"/>
              <w:gridCol w:w="6225"/>
              <w:tblGridChange w:id="0">
                <w:tblGrid>
                  <w:gridCol w:w="3960"/>
                  <w:gridCol w:w="622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00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widowControl w:val="0"/>
                    <w:spacing w:after="0" w:line="360" w:lineRule="auto"/>
                    <w:jc w:val="center"/>
                    <w:rPr>
                      <w:b w:val="1"/>
                      <w:color w:val="ffffff"/>
                    </w:rPr>
                  </w:pPr>
                  <w:r w:rsidDel="00000000" w:rsidR="00000000" w:rsidRPr="00000000">
                    <w:rPr>
                      <w:b w:val="1"/>
                      <w:color w:val="ffffff"/>
                      <w:rtl w:val="0"/>
                    </w:rPr>
                    <w:t xml:space="preserve">Employee expected metrics</w:t>
                  </w:r>
                </w:p>
              </w:tc>
              <w:tc>
                <w:tcPr>
                  <w:tcBorders>
                    <w:right w:color="000000" w:space="0" w:sz="0" w:val="nil"/>
                  </w:tcBorders>
                  <w:shd w:fill="00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widowControl w:val="0"/>
                    <w:spacing w:after="0" w:line="360" w:lineRule="auto"/>
                    <w:jc w:val="center"/>
                    <w:rPr>
                      <w:b w:val="1"/>
                      <w:color w:val="ffffff"/>
                    </w:rPr>
                  </w:pPr>
                  <w:r w:rsidDel="00000000" w:rsidR="00000000" w:rsidRPr="00000000">
                    <w:rPr>
                      <w:b w:val="1"/>
                      <w:color w:val="ffffff"/>
                      <w:rtl w:val="0"/>
                    </w:rPr>
                    <w:t xml:space="preserve">Employee metrics at review 1/2/3</w:t>
                  </w:r>
                </w:p>
              </w:tc>
            </w:tr>
            <w:tr>
              <w:trPr>
                <w:cantSplit w:val="0"/>
                <w:trHeight w:val="1365" w:hRule="atLeast"/>
                <w:tblHeader w:val="0"/>
              </w:trPr>
              <w:tc>
                <w:tcPr>
                  <w:tcBorders>
                    <w:left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widowControl w:val="0"/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F">
                  <w:pPr>
                    <w:widowControl w:val="0"/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0">
                  <w:pPr>
                    <w:widowControl w:val="0"/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1">
                  <w:pPr>
                    <w:widowControl w:val="0"/>
                    <w:spacing w:after="0" w:line="360" w:lineRule="auto"/>
                    <w:rPr>
                      <w:i w:val="1"/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example: 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Make 100 calls a day</w:t>
                  </w:r>
                </w:p>
                <w:p w:rsidR="00000000" w:rsidDel="00000000" w:rsidP="00000000" w:rsidRDefault="00000000" w:rsidRPr="00000000" w14:paraId="00000012">
                  <w:pPr>
                    <w:widowControl w:val="0"/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3">
                  <w:pPr>
                    <w:widowControl w:val="0"/>
                    <w:spacing w:after="0" w:line="360" w:lineRule="auto"/>
                    <w:rPr>
                      <w:i w:val="1"/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example: 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Set 2 meetings a week</w:t>
                  </w:r>
                </w:p>
                <w:p w:rsidR="00000000" w:rsidDel="00000000" w:rsidP="00000000" w:rsidRDefault="00000000" w:rsidRPr="00000000" w14:paraId="00000014">
                  <w:pPr>
                    <w:widowControl w:val="0"/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5">
                  <w:pPr>
                    <w:widowControl w:val="0"/>
                    <w:spacing w:after="0" w:line="360" w:lineRule="auto"/>
                    <w:rPr>
                      <w:i w:val="1"/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example: 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Close 3 deals a month</w:t>
                  </w:r>
                </w:p>
                <w:p w:rsidR="00000000" w:rsidDel="00000000" w:rsidP="00000000" w:rsidRDefault="00000000" w:rsidRPr="00000000" w14:paraId="00000016">
                  <w:pPr>
                    <w:widowControl w:val="0"/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7">
                  <w:pPr>
                    <w:widowControl w:val="0"/>
                    <w:spacing w:after="0" w:line="360" w:lineRule="auto"/>
                    <w:rPr>
                      <w:i w:val="1"/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example: 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Win/close rate of 0.3% over 6 months</w:t>
                  </w:r>
                </w:p>
              </w:tc>
              <w:tc>
                <w:tcPr>
                  <w:tcBorders>
                    <w:left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widowControl w:val="0"/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3"/>
                    <w:tblW w:w="598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830"/>
                    <w:gridCol w:w="1385"/>
                    <w:gridCol w:w="1385"/>
                    <w:gridCol w:w="1385"/>
                    <w:tblGridChange w:id="0">
                      <w:tblGrid>
                        <w:gridCol w:w="1830"/>
                        <w:gridCol w:w="1385"/>
                        <w:gridCol w:w="1385"/>
                        <w:gridCol w:w="1385"/>
                      </w:tblGrid>
                    </w:tblGridChange>
                  </w:tblGrid>
                  <w:tr>
                    <w:trPr>
                      <w:cantSplit w:val="0"/>
                      <w:trHeight w:val="345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right w:color="000000" w:space="0" w:sz="0" w:val="nil"/>
                        </w:tcBorders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19">
                        <w:pPr>
                          <w:widowControl w:val="0"/>
                          <w:spacing w:after="0" w:line="360" w:lineRule="auto"/>
                          <w:rPr>
                            <w:color w:val="ffffff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ffffff"/>
                            <w:rtl w:val="0"/>
                          </w:rPr>
                          <w:t xml:space="preserve">Metrics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right w:color="000000" w:space="0" w:sz="0" w:val="nil"/>
                        </w:tcBorders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1A">
                        <w:pPr>
                          <w:widowControl w:val="0"/>
                          <w:spacing w:after="0" w:line="360" w:lineRule="auto"/>
                          <w:rPr>
                            <w:b w:val="1"/>
                            <w:color w:val="ffffff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ffffff"/>
                            <w:rtl w:val="0"/>
                          </w:rPr>
                          <w:t xml:space="preserve">Review 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right w:color="000000" w:space="0" w:sz="0" w:val="nil"/>
                        </w:tcBorders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1B">
                        <w:pPr>
                          <w:widowControl w:val="0"/>
                          <w:spacing w:after="0" w:line="360" w:lineRule="auto"/>
                          <w:rPr>
                            <w:b w:val="1"/>
                            <w:color w:val="ffffff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ffffff"/>
                            <w:rtl w:val="0"/>
                          </w:rPr>
                          <w:t xml:space="preserve">Review 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right w:color="000000" w:space="0" w:sz="0" w:val="nil"/>
                        </w:tcBorders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1C">
                        <w:pPr>
                          <w:widowControl w:val="0"/>
                          <w:spacing w:after="0" w:line="360" w:lineRule="auto"/>
                          <w:rPr>
                            <w:b w:val="1"/>
                            <w:color w:val="ffffff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ffffff"/>
                            <w:rtl w:val="0"/>
                          </w:rPr>
                          <w:t xml:space="preserve">Review 3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1D">
                        <w:pPr>
                          <w:widowControl w:val="0"/>
                          <w:spacing w:after="0" w:line="360" w:lineRule="auto"/>
                          <w:rPr>
                            <w:b w:val="1"/>
                            <w:color w:val="ffffff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ffffff"/>
                            <w:rtl w:val="0"/>
                          </w:rPr>
                          <w:t xml:space="preserve">Average calls/day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1E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86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1F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94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0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112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1">
                        <w:pPr>
                          <w:widowControl w:val="0"/>
                          <w:spacing w:after="0" w:line="360" w:lineRule="auto"/>
                          <w:rPr>
                            <w:b w:val="1"/>
                            <w:color w:val="ffffff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ffffff"/>
                            <w:rtl w:val="0"/>
                          </w:rPr>
                          <w:t xml:space="preserve">Average meetings/week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2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0.7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3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1.5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4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3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5">
                        <w:pPr>
                          <w:widowControl w:val="0"/>
                          <w:spacing w:after="0" w:line="360" w:lineRule="auto"/>
                          <w:rPr>
                            <w:b w:val="1"/>
                            <w:color w:val="ffffff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ffffff"/>
                            <w:rtl w:val="0"/>
                          </w:rPr>
                          <w:t xml:space="preserve">Deals closed/month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6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0.4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7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2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8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4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tcBorders>
                          <w:left w:color="000000" w:space="0" w:sz="0" w:val="nil"/>
                          <w:bottom w:color="000000" w:space="0" w:sz="0" w:val="nil"/>
                          <w:right w:color="000000" w:space="0" w:sz="0" w:val="nil"/>
                        </w:tcBorders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9">
                        <w:pPr>
                          <w:widowControl w:val="0"/>
                          <w:spacing w:after="0" w:line="360" w:lineRule="auto"/>
                          <w:rPr>
                            <w:b w:val="1"/>
                            <w:color w:val="ffffff"/>
                          </w:rPr>
                        </w:pPr>
                        <w:r w:rsidDel="00000000" w:rsidR="00000000" w:rsidRPr="00000000">
                          <w:rPr>
                            <w:b w:val="1"/>
                            <w:color w:val="ffffff"/>
                            <w:rtl w:val="0"/>
                          </w:rPr>
                          <w:t xml:space="preserve">Win/close %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bottom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A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0.21%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bottom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B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0.28%</w:t>
                        </w:r>
                      </w:p>
                    </w:tc>
                    <w:tc>
                      <w:tcPr>
                        <w:tcBorders>
                          <w:left w:color="000000" w:space="0" w:sz="0" w:val="nil"/>
                          <w:bottom w:color="000000" w:space="0" w:sz="0" w:val="nil"/>
                          <w:right w:color="000000" w:space="0" w:sz="0" w:val="nil"/>
                        </w:tcBorders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2C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color w:val="000000"/>
                          </w:rPr>
                        </w:pPr>
                        <w:r w:rsidDel="00000000" w:rsidR="00000000" w:rsidRPr="00000000">
                          <w:rPr>
                            <w:color w:val="000000"/>
                            <w:rtl w:val="0"/>
                          </w:rPr>
                          <w:t xml:space="preserve">0.4%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2D">
                  <w:pPr>
                    <w:widowControl w:val="0"/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57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0575"/>
              <w:tblGridChange w:id="0">
                <w:tblGrid>
                  <w:gridCol w:w="1057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left w:color="000000" w:space="0" w:sz="0" w:val="nil"/>
                  </w:tcBorders>
                  <w:shd w:fill="00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F">
                  <w:pPr>
                    <w:widowControl w:val="0"/>
                    <w:spacing w:after="0" w:line="360" w:lineRule="auto"/>
                    <w:jc w:val="center"/>
                    <w:rPr>
                      <w:b w:val="1"/>
                      <w:color w:val="ffffff"/>
                    </w:rPr>
                  </w:pPr>
                  <w:r w:rsidDel="00000000" w:rsidR="00000000" w:rsidRPr="00000000">
                    <w:rPr>
                      <w:b w:val="1"/>
                      <w:color w:val="ffffff"/>
                      <w:rtl w:val="0"/>
                    </w:rPr>
                    <w:t xml:space="preserve">Employee development plan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lef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0">
                  <w:pPr>
                    <w:widowControl w:val="0"/>
                    <w:numPr>
                      <w:ilvl w:val="0"/>
                      <w:numId w:val="1"/>
                    </w:numPr>
                    <w:spacing w:after="200" w:line="360" w:lineRule="auto"/>
                    <w:ind w:left="720" w:hanging="360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example: 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Regular catch-ups to discuss metrics and concerns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1">
                  <w:pPr>
                    <w:widowControl w:val="0"/>
                    <w:numPr>
                      <w:ilvl w:val="0"/>
                      <w:numId w:val="1"/>
                    </w:numPr>
                    <w:spacing w:after="200" w:line="360" w:lineRule="auto"/>
                    <w:ind w:left="720" w:hanging="360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example: 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Additional time dedicated weekly to reviewing sales content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2">
                  <w:pPr>
                    <w:widowControl w:val="0"/>
                    <w:numPr>
                      <w:ilvl w:val="0"/>
                      <w:numId w:val="1"/>
                    </w:numPr>
                    <w:spacing w:after="200" w:line="360" w:lineRule="auto"/>
                    <w:ind w:left="720" w:hanging="360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example: 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Extra coaching time allocated twice monthly to assist with closing specific skill gap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3">
                  <w:pPr>
                    <w:widowControl w:val="0"/>
                    <w:numPr>
                      <w:ilvl w:val="0"/>
                      <w:numId w:val="1"/>
                    </w:numPr>
                    <w:spacing w:after="200" w:line="360" w:lineRule="auto"/>
                    <w:ind w:left="720" w:hanging="360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example: </w:t>
                  </w: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Monthly sales skills webinar attendance permitted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Date: 1/1/2021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Manager’s signature: ____________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Employee’s signature: ____________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Performance agreement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