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enablement project assessment template</w:t>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pStyle w:val="Subtitle"/>
        <w:rPr/>
      </w:pPr>
      <w:bookmarkStart w:colFirst="0" w:colLast="0" w:name="_eosrcd90sm0w" w:id="1"/>
      <w:bookmarkEnd w:id="1"/>
      <w:r w:rsidDel="00000000" w:rsidR="00000000" w:rsidRPr="00000000">
        <w:rPr>
          <w:rtl w:val="0"/>
        </w:rPr>
        <w:t xml:space="preserve">Before your team undertakes any sales enablement project, it </w:t>
      </w:r>
      <w:r w:rsidDel="00000000" w:rsidR="00000000" w:rsidRPr="00000000">
        <w:rPr>
          <w:i w:val="1"/>
          <w:rtl w:val="0"/>
        </w:rPr>
        <w:t xml:space="preserve">needs</w:t>
      </w:r>
      <w:r w:rsidDel="00000000" w:rsidR="00000000" w:rsidRPr="00000000">
        <w:rPr>
          <w:rtl w:val="0"/>
        </w:rPr>
        <w:t xml:space="preserve"> to have a project plan.</w:t>
      </w:r>
    </w:p>
    <w:p w:rsidR="00000000" w:rsidDel="00000000" w:rsidP="00000000" w:rsidRDefault="00000000" w:rsidRPr="00000000" w14:paraId="00000004">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 project plan identifies and sets expectations, helps maintain clarity and focus, and ensures that everyone involved in the project knows what’s part of the plan and what isn’t. </w:t>
      </w:r>
    </w:p>
    <w:p w:rsidR="00000000" w:rsidDel="00000000" w:rsidP="00000000" w:rsidRDefault="00000000" w:rsidRPr="00000000" w14:paraId="00000006">
      <w:pPr>
        <w:rPr/>
      </w:pPr>
      <w:r w:rsidDel="00000000" w:rsidR="00000000" w:rsidRPr="00000000">
        <w:rPr>
          <w:rtl w:val="0"/>
        </w:rPr>
        <w:t xml:space="preserve">Ultimately, a project plan or assessment is a critical piece of your project – when you have one in place, communicating your expectations and objectives is much easier.</w:t>
      </w:r>
    </w:p>
    <w:p w:rsidR="00000000" w:rsidDel="00000000" w:rsidP="00000000" w:rsidRDefault="00000000" w:rsidRPr="00000000" w14:paraId="00000007">
      <w:pPr>
        <w:rPr/>
      </w:pPr>
      <w:r w:rsidDel="00000000" w:rsidR="00000000" w:rsidRPr="00000000">
        <w:rPr>
          <w:rtl w:val="0"/>
        </w:rPr>
        <w:t xml:space="preserve">Below, you’ll find the key factors for consideration as you assess and plan your sales enablement projects. Use it as a checklist to make sure you’ve factored in everything that needs consideration.</w:t>
      </w:r>
    </w:p>
    <w:p w:rsidR="00000000" w:rsidDel="00000000" w:rsidP="00000000" w:rsidRDefault="00000000" w:rsidRPr="00000000" w14:paraId="00000008">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after="0" w:line="240" w:lineRule="auto"/>
              <w:rPr>
                <w:b w:val="1"/>
                <w:color w:val="f9f8f5"/>
              </w:rPr>
            </w:pPr>
            <w:r w:rsidDel="00000000" w:rsidR="00000000" w:rsidRPr="00000000">
              <w:rPr>
                <w:b w:val="1"/>
                <w:color w:val="f9f8f5"/>
                <w:rtl w:val="0"/>
              </w:rPr>
              <w:t xml:space="preserve">Problem/opportunity statement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after="0" w:line="240" w:lineRule="auto"/>
              <w:rPr/>
            </w:pPr>
            <w:r w:rsidDel="00000000" w:rsidR="00000000" w:rsidRPr="00000000">
              <w:rPr>
                <w:rtl w:val="0"/>
              </w:rPr>
            </w:r>
          </w:p>
          <w:p w:rsidR="00000000" w:rsidDel="00000000" w:rsidP="00000000" w:rsidRDefault="00000000" w:rsidRPr="00000000" w14:paraId="0000000B">
            <w:pPr>
              <w:widowControl w:val="0"/>
              <w:spacing w:after="0" w:line="240" w:lineRule="auto"/>
              <w:rPr/>
            </w:pPr>
            <w:r w:rsidDel="00000000" w:rsidR="00000000" w:rsidRPr="00000000">
              <w:rPr>
                <w:rtl w:val="0"/>
              </w:rPr>
              <w:t xml:space="preserve">To start, provide a meaningful and succinct description of the project you’re undertaking. </w:t>
            </w:r>
          </w:p>
          <w:p w:rsidR="00000000" w:rsidDel="00000000" w:rsidP="00000000" w:rsidRDefault="00000000" w:rsidRPr="00000000" w14:paraId="0000000C">
            <w:pPr>
              <w:widowControl w:val="0"/>
              <w:spacing w:after="0" w:line="240" w:lineRule="auto"/>
              <w:rPr/>
            </w:pPr>
            <w:r w:rsidDel="00000000" w:rsidR="00000000" w:rsidRPr="00000000">
              <w:rPr>
                <w:rtl w:val="0"/>
              </w:rPr>
            </w:r>
          </w:p>
          <w:p w:rsidR="00000000" w:rsidDel="00000000" w:rsidP="00000000" w:rsidRDefault="00000000" w:rsidRPr="00000000" w14:paraId="0000000D">
            <w:pPr>
              <w:widowControl w:val="0"/>
              <w:spacing w:after="0" w:line="240" w:lineRule="auto"/>
              <w:rPr/>
            </w:pPr>
            <w:r w:rsidDel="00000000" w:rsidR="00000000" w:rsidRPr="00000000">
              <w:rPr>
                <w:rtl w:val="0"/>
              </w:rPr>
              <w:t xml:space="preserve">For example: “</w:t>
            </w:r>
            <w:r w:rsidDel="00000000" w:rsidR="00000000" w:rsidRPr="00000000">
              <w:rPr>
                <w:b w:val="1"/>
                <w:rtl w:val="0"/>
              </w:rPr>
              <w:t xml:space="preserve">Increase our MQL to SQL conversion rates from X% to X%</w:t>
            </w:r>
            <w:r w:rsidDel="00000000" w:rsidR="00000000" w:rsidRPr="00000000">
              <w:rPr>
                <w:rtl w:val="0"/>
              </w:rPr>
              <w:t xml:space="preserve">”, or  “</w:t>
            </w:r>
            <w:r w:rsidDel="00000000" w:rsidR="00000000" w:rsidRPr="00000000">
              <w:rPr>
                <w:b w:val="1"/>
                <w:rtl w:val="0"/>
              </w:rPr>
              <w:t xml:space="preserve">Improve the sales team's discovery of true pain points</w:t>
            </w:r>
            <w:r w:rsidDel="00000000" w:rsidR="00000000" w:rsidRPr="00000000">
              <w:rPr>
                <w:rtl w:val="0"/>
              </w:rPr>
              <w:t xml:space="preserve">.”</w:t>
            </w:r>
          </w:p>
          <w:p w:rsidR="00000000" w:rsidDel="00000000" w:rsidP="00000000" w:rsidRDefault="00000000" w:rsidRPr="00000000" w14:paraId="0000000E">
            <w:pPr>
              <w:widowControl w:val="0"/>
              <w:spacing w:after="0" w:line="240" w:lineRule="auto"/>
              <w:rPr/>
            </w:pPr>
            <w:r w:rsidDel="00000000" w:rsidR="00000000" w:rsidRPr="00000000">
              <w:rPr>
                <w:rtl w:val="0"/>
              </w:rPr>
            </w:r>
          </w:p>
          <w:p w:rsidR="00000000" w:rsidDel="00000000" w:rsidP="00000000" w:rsidRDefault="00000000" w:rsidRPr="00000000" w14:paraId="0000000F">
            <w:pPr>
              <w:widowControl w:val="0"/>
              <w:spacing w:after="0" w:line="240" w:lineRule="auto"/>
              <w:rPr/>
            </w:pPr>
            <w:r w:rsidDel="00000000" w:rsidR="00000000" w:rsidRPr="00000000">
              <w:rPr>
                <w:rtl w:val="0"/>
              </w:rPr>
              <w:t xml:space="preserve">This provides as much clarity as possible as you start moving the project forward, and acts as a point of reference to look back on throughout. Ask yourself: “Is what we’re doing bringing us closer to achieving our problem/opportunity statement?”.</w:t>
            </w:r>
          </w:p>
          <w:p w:rsidR="00000000" w:rsidDel="00000000" w:rsidP="00000000" w:rsidRDefault="00000000" w:rsidRPr="00000000" w14:paraId="00000010">
            <w:pPr>
              <w:widowControl w:val="0"/>
              <w:spacing w:after="0" w:line="240" w:lineRule="auto"/>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40" w:lineRule="auto"/>
              <w:rPr>
                <w:b w:val="1"/>
                <w:color w:val="f9f8f5"/>
              </w:rPr>
            </w:pPr>
            <w:r w:rsidDel="00000000" w:rsidR="00000000" w:rsidRPr="00000000">
              <w:rPr>
                <w:b w:val="1"/>
                <w:color w:val="f9f8f5"/>
                <w:rtl w:val="0"/>
              </w:rPr>
              <w:t xml:space="preserve">Current quantitative metrics that may be impacted and expectations from implementing the project </w:t>
            </w:r>
          </w:p>
          <w:p w:rsidR="00000000" w:rsidDel="00000000" w:rsidP="00000000" w:rsidRDefault="00000000" w:rsidRPr="00000000" w14:paraId="00000012">
            <w:pPr>
              <w:widowControl w:val="0"/>
              <w:spacing w:after="0" w:line="240" w:lineRule="auto"/>
              <w:rPr>
                <w:b w:val="1"/>
                <w:color w:val="f9f8f5"/>
              </w:rPr>
            </w:pPr>
            <w:r w:rsidDel="00000000" w:rsidR="00000000" w:rsidRPr="00000000">
              <w:rPr>
                <w:rtl w:val="0"/>
              </w:rPr>
            </w:r>
          </w:p>
          <w:p w:rsidR="00000000" w:rsidDel="00000000" w:rsidP="00000000" w:rsidRDefault="00000000" w:rsidRPr="00000000" w14:paraId="00000013">
            <w:pPr>
              <w:widowControl w:val="0"/>
              <w:spacing w:after="0" w:line="240" w:lineRule="auto"/>
              <w:rPr>
                <w:i w:val="1"/>
                <w:color w:val="f9f8f5"/>
              </w:rPr>
            </w:pPr>
            <w:r w:rsidDel="00000000" w:rsidR="00000000" w:rsidRPr="00000000">
              <w:rPr>
                <w:i w:val="1"/>
                <w:color w:val="f9f8f5"/>
                <w:rtl w:val="0"/>
              </w:rPr>
              <w:t xml:space="preserve">(Attach reports/report parameters)</w:t>
            </w:r>
          </w:p>
          <w:p w:rsidR="00000000" w:rsidDel="00000000" w:rsidP="00000000" w:rsidRDefault="00000000" w:rsidRPr="00000000" w14:paraId="00000014">
            <w:pPr>
              <w:widowControl w:val="0"/>
              <w:spacing w:after="0" w:line="240" w:lineRule="auto"/>
              <w:rPr>
                <w:b w:val="1"/>
                <w:color w:val="f9f8f5"/>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pPr>
            <w:r w:rsidDel="00000000" w:rsidR="00000000" w:rsidRPr="00000000">
              <w:rPr>
                <w:rtl w:val="0"/>
              </w:rPr>
            </w:r>
          </w:p>
          <w:p w:rsidR="00000000" w:rsidDel="00000000" w:rsidP="00000000" w:rsidRDefault="00000000" w:rsidRPr="00000000" w14:paraId="00000016">
            <w:pPr>
              <w:widowControl w:val="0"/>
              <w:spacing w:after="0" w:line="240" w:lineRule="auto"/>
              <w:rPr/>
            </w:pPr>
            <w:r w:rsidDel="00000000" w:rsidR="00000000" w:rsidRPr="00000000">
              <w:rPr>
                <w:rtl w:val="0"/>
              </w:rPr>
              <w:t xml:space="preserve">Note everything that’s measurable including metrics that may end up being impacted by the implementation of the project - this may include quantities, dollar amounts, dates, and timelines.</w:t>
            </w:r>
          </w:p>
          <w:p w:rsidR="00000000" w:rsidDel="00000000" w:rsidP="00000000" w:rsidRDefault="00000000" w:rsidRPr="00000000" w14:paraId="00000017">
            <w:pPr>
              <w:widowControl w:val="0"/>
              <w:spacing w:after="0" w:line="240" w:lineRule="auto"/>
              <w:rPr/>
            </w:pPr>
            <w:r w:rsidDel="00000000" w:rsidR="00000000" w:rsidRPr="00000000">
              <w:rPr>
                <w:rtl w:val="0"/>
              </w:rPr>
            </w:r>
          </w:p>
          <w:p w:rsidR="00000000" w:rsidDel="00000000" w:rsidP="00000000" w:rsidRDefault="00000000" w:rsidRPr="00000000" w14:paraId="00000018">
            <w:pPr>
              <w:widowControl w:val="0"/>
              <w:spacing w:after="0" w:line="240" w:lineRule="auto"/>
              <w:rPr/>
            </w:pPr>
            <w:r w:rsidDel="00000000" w:rsidR="00000000" w:rsidRPr="00000000">
              <w:rPr>
                <w:rtl w:val="0"/>
              </w:rPr>
              <w:t xml:space="preserve">This gets you thinking about the reach your project will have, as well as preventing any nasty surprises later down the line. The last thing you want is to end up negatively affecting a measurable you never even thought about! </w:t>
            </w:r>
          </w:p>
          <w:p w:rsidR="00000000" w:rsidDel="00000000" w:rsidP="00000000" w:rsidRDefault="00000000" w:rsidRPr="00000000" w14:paraId="00000019">
            <w:pPr>
              <w:widowControl w:val="0"/>
              <w:spacing w:after="0" w:line="240" w:lineRule="auto"/>
              <w:rPr/>
            </w:pPr>
            <w:r w:rsidDel="00000000" w:rsidR="00000000" w:rsidRPr="00000000">
              <w:rPr>
                <w:rtl w:val="0"/>
              </w:rPr>
            </w:r>
          </w:p>
          <w:p w:rsidR="00000000" w:rsidDel="00000000" w:rsidP="00000000" w:rsidRDefault="00000000" w:rsidRPr="00000000" w14:paraId="0000001A">
            <w:pPr>
              <w:widowControl w:val="0"/>
              <w:spacing w:after="0" w:line="240" w:lineRule="auto"/>
              <w:rPr/>
            </w:pPr>
            <w:r w:rsidDel="00000000" w:rsidR="00000000" w:rsidRPr="00000000">
              <w:rPr>
                <w:rtl w:val="0"/>
              </w:rPr>
              <w:t xml:space="preserve">Remember to include any factors that may be </w:t>
            </w:r>
            <w:r w:rsidDel="00000000" w:rsidR="00000000" w:rsidRPr="00000000">
              <w:rPr>
                <w:b w:val="1"/>
                <w:rtl w:val="0"/>
              </w:rPr>
              <w:t xml:space="preserve">directly or indirectly</w:t>
            </w:r>
            <w:r w:rsidDel="00000000" w:rsidR="00000000" w:rsidRPr="00000000">
              <w:rPr>
                <w:rtl w:val="0"/>
              </w:rPr>
              <w:t xml:space="preserve"> impacted.</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40" w:lineRule="auto"/>
              <w:rPr>
                <w:b w:val="1"/>
                <w:color w:val="f9f8f5"/>
              </w:rPr>
            </w:pPr>
            <w:r w:rsidDel="00000000" w:rsidR="00000000" w:rsidRPr="00000000">
              <w:rPr>
                <w:b w:val="1"/>
                <w:color w:val="f9f8f5"/>
                <w:rtl w:val="0"/>
              </w:rPr>
              <w:t xml:space="preserve">Current qualitative metrics that may be impacted and expectations from implementing the project </w:t>
            </w:r>
          </w:p>
          <w:p w:rsidR="00000000" w:rsidDel="00000000" w:rsidP="00000000" w:rsidRDefault="00000000" w:rsidRPr="00000000" w14:paraId="0000001D">
            <w:pPr>
              <w:widowControl w:val="0"/>
              <w:spacing w:after="0" w:line="240" w:lineRule="auto"/>
              <w:rPr>
                <w:b w:val="1"/>
                <w:color w:val="f9f8f5"/>
              </w:rPr>
            </w:pPr>
            <w:r w:rsidDel="00000000" w:rsidR="00000000" w:rsidRPr="00000000">
              <w:rPr>
                <w:rtl w:val="0"/>
              </w:rPr>
            </w:r>
          </w:p>
          <w:p w:rsidR="00000000" w:rsidDel="00000000" w:rsidP="00000000" w:rsidRDefault="00000000" w:rsidRPr="00000000" w14:paraId="0000001E">
            <w:pPr>
              <w:widowControl w:val="0"/>
              <w:spacing w:after="0" w:line="240" w:lineRule="auto"/>
              <w:rPr>
                <w:i w:val="1"/>
                <w:color w:val="f9f8f5"/>
              </w:rPr>
            </w:pPr>
            <w:r w:rsidDel="00000000" w:rsidR="00000000" w:rsidRPr="00000000">
              <w:rPr>
                <w:i w:val="1"/>
                <w:color w:val="f9f8f5"/>
                <w:rtl w:val="0"/>
              </w:rPr>
              <w:t xml:space="preserve">(Attach surveys or other documentation)</w:t>
            </w:r>
          </w:p>
          <w:p w:rsidR="00000000" w:rsidDel="00000000" w:rsidP="00000000" w:rsidRDefault="00000000" w:rsidRPr="00000000" w14:paraId="0000001F">
            <w:pPr>
              <w:widowControl w:val="0"/>
              <w:spacing w:after="0" w:line="240" w:lineRule="auto"/>
              <w:rPr>
                <w:b w:val="1"/>
                <w:color w:val="f9f8f5"/>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240" w:lineRule="auto"/>
              <w:rPr/>
            </w:pPr>
            <w:r w:rsidDel="00000000" w:rsidR="00000000" w:rsidRPr="00000000">
              <w:rPr>
                <w:rtl w:val="0"/>
              </w:rPr>
            </w:r>
          </w:p>
          <w:p w:rsidR="00000000" w:rsidDel="00000000" w:rsidP="00000000" w:rsidRDefault="00000000" w:rsidRPr="00000000" w14:paraId="00000021">
            <w:pPr>
              <w:widowControl w:val="0"/>
              <w:spacing w:after="0" w:line="240" w:lineRule="auto"/>
              <w:rPr/>
            </w:pPr>
            <w:r w:rsidDel="00000000" w:rsidR="00000000" w:rsidRPr="00000000">
              <w:rPr>
                <w:rtl w:val="0"/>
              </w:rPr>
              <w:t xml:space="preserve">While the previous step focused on measurable, quantitative data, you should also include anecdotal improvement expectations for the project. </w:t>
            </w:r>
          </w:p>
          <w:p w:rsidR="00000000" w:rsidDel="00000000" w:rsidP="00000000" w:rsidRDefault="00000000" w:rsidRPr="00000000" w14:paraId="00000022">
            <w:pPr>
              <w:widowControl w:val="0"/>
              <w:spacing w:after="0" w:line="240" w:lineRule="auto"/>
              <w:rPr/>
            </w:pPr>
            <w:r w:rsidDel="00000000" w:rsidR="00000000" w:rsidRPr="00000000">
              <w:rPr>
                <w:rtl w:val="0"/>
              </w:rPr>
            </w:r>
          </w:p>
          <w:p w:rsidR="00000000" w:rsidDel="00000000" w:rsidP="00000000" w:rsidRDefault="00000000" w:rsidRPr="00000000" w14:paraId="00000023">
            <w:pPr>
              <w:widowControl w:val="0"/>
              <w:spacing w:after="0" w:line="240" w:lineRule="auto"/>
              <w:rPr/>
            </w:pPr>
            <w:r w:rsidDel="00000000" w:rsidR="00000000" w:rsidRPr="00000000">
              <w:rPr>
                <w:rtl w:val="0"/>
              </w:rPr>
              <w:t xml:space="preserve">You might not have a specific field or measurement that can easily be examined but these are still worth noting. In order to use </w:t>
            </w:r>
            <w:r w:rsidDel="00000000" w:rsidR="00000000" w:rsidRPr="00000000">
              <w:rPr>
                <w:i w:val="1"/>
                <w:rtl w:val="0"/>
              </w:rPr>
              <w:t xml:space="preserve">some</w:t>
            </w:r>
            <w:r w:rsidDel="00000000" w:rsidR="00000000" w:rsidRPr="00000000">
              <w:rPr>
                <w:rtl w:val="0"/>
              </w:rPr>
              <w:t xml:space="preserve"> sort of measurement, you could use a survey with a scoring methodology (a 5- or 10-point scale).</w:t>
            </w:r>
          </w:p>
          <w:p w:rsidR="00000000" w:rsidDel="00000000" w:rsidP="00000000" w:rsidRDefault="00000000" w:rsidRPr="00000000" w14:paraId="00000024">
            <w:pPr>
              <w:widowControl w:val="0"/>
              <w:spacing w:after="0" w:line="240" w:lineRule="auto"/>
              <w:rPr/>
            </w:pPr>
            <w:r w:rsidDel="00000000" w:rsidR="00000000" w:rsidRPr="00000000">
              <w:rPr>
                <w:rtl w:val="0"/>
              </w:rPr>
            </w:r>
          </w:p>
          <w:p w:rsidR="00000000" w:rsidDel="00000000" w:rsidP="00000000" w:rsidRDefault="00000000" w:rsidRPr="00000000" w14:paraId="00000025">
            <w:pPr>
              <w:widowControl w:val="0"/>
              <w:spacing w:after="0" w:line="240" w:lineRule="auto"/>
              <w:rPr/>
            </w:pPr>
            <w:r w:rsidDel="00000000" w:rsidR="00000000" w:rsidRPr="00000000">
              <w:rPr>
                <w:rtl w:val="0"/>
              </w:rPr>
              <w:t xml:space="preserve">Otherwise, think about how you can estimate to identify pre-project and post-project impact. Ask things like: “How much time per day/week do you currently spend doing X?”.</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240" w:lineRule="auto"/>
              <w:rPr>
                <w:b w:val="1"/>
                <w:color w:val="f9f8f5"/>
              </w:rPr>
            </w:pPr>
            <w:r w:rsidDel="00000000" w:rsidR="00000000" w:rsidRPr="00000000">
              <w:rPr>
                <w:b w:val="1"/>
                <w:color w:val="f9f8f5"/>
                <w:rtl w:val="0"/>
              </w:rPr>
              <w:t xml:space="preserve">Solution to be implemented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40" w:lineRule="auto"/>
              <w:rPr/>
            </w:pPr>
            <w:r w:rsidDel="00000000" w:rsidR="00000000" w:rsidRPr="00000000">
              <w:rPr>
                <w:rtl w:val="0"/>
              </w:rPr>
            </w:r>
          </w:p>
          <w:p w:rsidR="00000000" w:rsidDel="00000000" w:rsidP="00000000" w:rsidRDefault="00000000" w:rsidRPr="00000000" w14:paraId="00000029">
            <w:pPr>
              <w:widowControl w:val="0"/>
              <w:spacing w:after="0" w:line="240" w:lineRule="auto"/>
              <w:rPr/>
            </w:pPr>
            <w:r w:rsidDel="00000000" w:rsidR="00000000" w:rsidRPr="00000000">
              <w:rPr>
                <w:rtl w:val="0"/>
              </w:rPr>
              <w:t xml:space="preserve">Highlight, in as much detail as possible, the solution that you’re going to implement to solve your problem/take advantage of your opportunity. </w:t>
            </w:r>
          </w:p>
          <w:p w:rsidR="00000000" w:rsidDel="00000000" w:rsidP="00000000" w:rsidRDefault="00000000" w:rsidRPr="00000000" w14:paraId="0000002A">
            <w:pPr>
              <w:widowControl w:val="0"/>
              <w:spacing w:after="0" w:line="240" w:lineRule="auto"/>
              <w:rPr/>
            </w:pPr>
            <w:r w:rsidDel="00000000" w:rsidR="00000000" w:rsidRPr="00000000">
              <w:rPr>
                <w:rtl w:val="0"/>
              </w:rPr>
            </w:r>
          </w:p>
          <w:p w:rsidR="00000000" w:rsidDel="00000000" w:rsidP="00000000" w:rsidRDefault="00000000" w:rsidRPr="00000000" w14:paraId="0000002B">
            <w:pPr>
              <w:widowControl w:val="0"/>
              <w:spacing w:after="0" w:line="240" w:lineRule="auto"/>
              <w:rPr/>
            </w:pPr>
            <w:r w:rsidDel="00000000" w:rsidR="00000000" w:rsidRPr="00000000">
              <w:rPr>
                <w:rtl w:val="0"/>
              </w:rPr>
              <w:t xml:space="preserve">Everything here should make sense when viewed in the context of your original problem/opportunity statement. </w:t>
            </w:r>
          </w:p>
          <w:p w:rsidR="00000000" w:rsidDel="00000000" w:rsidP="00000000" w:rsidRDefault="00000000" w:rsidRPr="00000000" w14:paraId="0000002C">
            <w:pPr>
              <w:widowControl w:val="0"/>
              <w:spacing w:after="0" w:line="240" w:lineRule="auto"/>
              <w:rPr/>
            </w:pPr>
            <w:r w:rsidDel="00000000" w:rsidR="00000000" w:rsidRPr="00000000">
              <w:rPr>
                <w:rtl w:val="0"/>
              </w:rPr>
            </w:r>
          </w:p>
          <w:p w:rsidR="00000000" w:rsidDel="00000000" w:rsidP="00000000" w:rsidRDefault="00000000" w:rsidRPr="00000000" w14:paraId="0000002D">
            <w:pPr>
              <w:widowControl w:val="0"/>
              <w:spacing w:after="0" w:line="240" w:lineRule="auto"/>
              <w:rPr/>
            </w:pPr>
            <w:r w:rsidDel="00000000" w:rsidR="00000000" w:rsidRPr="00000000">
              <w:rPr>
                <w:rtl w:val="0"/>
              </w:rPr>
              <w:t xml:space="preserve">Provide details regarding changes to tools in the tech stack, processes, additional training, and anything else which will tangibly change as a result of this implementation and the management of the implementation.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rPr>
                <w:b w:val="1"/>
                <w:color w:val="f9f8f5"/>
              </w:rPr>
            </w:pPr>
            <w:r w:rsidDel="00000000" w:rsidR="00000000" w:rsidRPr="00000000">
              <w:rPr>
                <w:b w:val="1"/>
                <w:color w:val="f9f8f5"/>
                <w:rtl w:val="0"/>
              </w:rPr>
              <w:t xml:space="preserve">Changes/additions to the tech stack</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rPr/>
            </w:pPr>
            <w:r w:rsidDel="00000000" w:rsidR="00000000" w:rsidRPr="00000000">
              <w:rPr>
                <w:rtl w:val="0"/>
              </w:rPr>
            </w:r>
          </w:p>
          <w:p w:rsidR="00000000" w:rsidDel="00000000" w:rsidP="00000000" w:rsidRDefault="00000000" w:rsidRPr="00000000" w14:paraId="00000031">
            <w:pPr>
              <w:widowControl w:val="0"/>
              <w:spacing w:after="0" w:line="240" w:lineRule="auto"/>
              <w:rPr/>
            </w:pPr>
            <w:r w:rsidDel="00000000" w:rsidR="00000000" w:rsidRPr="00000000">
              <w:rPr>
                <w:rtl w:val="0"/>
              </w:rPr>
              <w:t xml:space="preserve">Due to its importance, this section is to emphasize that you need to provide supreme clarity concerning any changes in the tech stack that might occur due to this project. </w:t>
            </w:r>
          </w:p>
          <w:p w:rsidR="00000000" w:rsidDel="00000000" w:rsidP="00000000" w:rsidRDefault="00000000" w:rsidRPr="00000000" w14:paraId="00000032">
            <w:pPr>
              <w:widowControl w:val="0"/>
              <w:spacing w:after="0" w:line="240" w:lineRule="auto"/>
              <w:rPr/>
            </w:pPr>
            <w:r w:rsidDel="00000000" w:rsidR="00000000" w:rsidRPr="00000000">
              <w:rPr>
                <w:rtl w:val="0"/>
              </w:rPr>
            </w:r>
          </w:p>
          <w:p w:rsidR="00000000" w:rsidDel="00000000" w:rsidP="00000000" w:rsidRDefault="00000000" w:rsidRPr="00000000" w14:paraId="00000033">
            <w:pPr>
              <w:widowControl w:val="0"/>
              <w:spacing w:after="0" w:line="240" w:lineRule="auto"/>
              <w:rPr/>
            </w:pPr>
            <w:r w:rsidDel="00000000" w:rsidR="00000000" w:rsidRPr="00000000">
              <w:rPr>
                <w:rtl w:val="0"/>
              </w:rPr>
              <w:t xml:space="preserve">Sales teams get very comfortable with their tools due to the familiarity factor, so if you’re making any changes in this regard, you have to be crystal clear and note every detail. Do this in conjunction with, or with help from your technology admin or programmer if possible. </w:t>
            </w:r>
          </w:p>
          <w:p w:rsidR="00000000" w:rsidDel="00000000" w:rsidP="00000000" w:rsidRDefault="00000000" w:rsidRPr="00000000" w14:paraId="00000034">
            <w:pPr>
              <w:widowControl w:val="0"/>
              <w:spacing w:after="0" w:line="240" w:lineRule="auto"/>
              <w:rPr/>
            </w:pPr>
            <w:r w:rsidDel="00000000" w:rsidR="00000000" w:rsidRPr="00000000">
              <w:rPr>
                <w:rtl w:val="0"/>
              </w:rPr>
            </w:r>
          </w:p>
          <w:p w:rsidR="00000000" w:rsidDel="00000000" w:rsidP="00000000" w:rsidRDefault="00000000" w:rsidRPr="00000000" w14:paraId="00000035">
            <w:pPr>
              <w:widowControl w:val="0"/>
              <w:spacing w:after="0" w:line="240" w:lineRule="auto"/>
              <w:rPr/>
            </w:pPr>
            <w:r w:rsidDel="00000000" w:rsidR="00000000" w:rsidRPr="00000000">
              <w:rPr>
                <w:rtl w:val="0"/>
              </w:rPr>
              <w:t xml:space="preserve">Key things to include are: what tool/s are changing, how the field changes as a result, any resulting workflow changes, new definitions, additional operations, and so on.</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rPr>
                <w:b w:val="1"/>
                <w:color w:val="f9f8f5"/>
              </w:rPr>
            </w:pPr>
            <w:r w:rsidDel="00000000" w:rsidR="00000000" w:rsidRPr="00000000">
              <w:rPr>
                <w:b w:val="1"/>
                <w:color w:val="f9f8f5"/>
                <w:rtl w:val="0"/>
              </w:rPr>
              <w:t xml:space="preserve">Test the plan, make adjustments and decisions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rPr/>
            </w:pPr>
            <w:r w:rsidDel="00000000" w:rsidR="00000000" w:rsidRPr="00000000">
              <w:rPr>
                <w:rtl w:val="0"/>
              </w:rPr>
            </w:r>
          </w:p>
          <w:p w:rsidR="00000000" w:rsidDel="00000000" w:rsidP="00000000" w:rsidRDefault="00000000" w:rsidRPr="00000000" w14:paraId="00000039">
            <w:pPr>
              <w:widowControl w:val="0"/>
              <w:spacing w:after="0" w:line="240" w:lineRule="auto"/>
              <w:rPr/>
            </w:pPr>
            <w:r w:rsidDel="00000000" w:rsidR="00000000" w:rsidRPr="00000000">
              <w:rPr>
                <w:rtl w:val="0"/>
              </w:rPr>
              <w:t xml:space="preserve">Think about whether testing is required. If it is, consider how it will be done, when, and what decisions you’re prepared to make before going live.</w:t>
            </w:r>
          </w:p>
          <w:p w:rsidR="00000000" w:rsidDel="00000000" w:rsidP="00000000" w:rsidRDefault="00000000" w:rsidRPr="00000000" w14:paraId="0000003A">
            <w:pPr>
              <w:widowControl w:val="0"/>
              <w:spacing w:after="0" w:line="240" w:lineRule="auto"/>
              <w:rPr/>
            </w:pPr>
            <w:r w:rsidDel="00000000" w:rsidR="00000000" w:rsidRPr="00000000">
              <w:rPr>
                <w:rtl w:val="0"/>
              </w:rPr>
            </w:r>
          </w:p>
          <w:p w:rsidR="00000000" w:rsidDel="00000000" w:rsidP="00000000" w:rsidRDefault="00000000" w:rsidRPr="00000000" w14:paraId="0000003B">
            <w:pPr>
              <w:widowControl w:val="0"/>
              <w:spacing w:after="0" w:line="240" w:lineRule="auto"/>
              <w:rPr/>
            </w:pPr>
            <w:r w:rsidDel="00000000" w:rsidR="00000000" w:rsidRPr="00000000">
              <w:rPr>
                <w:rtl w:val="0"/>
              </w:rPr>
              <w:t xml:space="preserve">Here’s an example of what your notes could look like for this section:</w:t>
            </w:r>
          </w:p>
          <w:p w:rsidR="00000000" w:rsidDel="00000000" w:rsidP="00000000" w:rsidRDefault="00000000" w:rsidRPr="00000000" w14:paraId="0000003C">
            <w:pPr>
              <w:widowControl w:val="0"/>
              <w:spacing w:after="0" w:line="240" w:lineRule="auto"/>
              <w:rPr/>
            </w:pPr>
            <w:r w:rsidDel="00000000" w:rsidR="00000000" w:rsidRPr="00000000">
              <w:rPr>
                <w:rtl w:val="0"/>
              </w:rPr>
            </w:r>
          </w:p>
          <w:p w:rsidR="00000000" w:rsidDel="00000000" w:rsidP="00000000" w:rsidRDefault="00000000" w:rsidRPr="00000000" w14:paraId="0000003D">
            <w:pPr>
              <w:widowControl w:val="0"/>
              <w:spacing w:after="0" w:line="240" w:lineRule="auto"/>
              <w:rPr>
                <w:i w:val="1"/>
              </w:rPr>
            </w:pPr>
            <w:r w:rsidDel="00000000" w:rsidR="00000000" w:rsidRPr="00000000">
              <w:rPr>
                <w:b w:val="1"/>
                <w:i w:val="1"/>
                <w:rtl w:val="0"/>
              </w:rPr>
              <w:t xml:space="preserve">Test start date</w:t>
            </w:r>
            <w:r w:rsidDel="00000000" w:rsidR="00000000" w:rsidRPr="00000000">
              <w:rPr>
                <w:i w:val="1"/>
                <w:rtl w:val="0"/>
              </w:rPr>
              <w:t xml:space="preserve">: 7/1/23 </w:t>
            </w:r>
          </w:p>
          <w:p w:rsidR="00000000" w:rsidDel="00000000" w:rsidP="00000000" w:rsidRDefault="00000000" w:rsidRPr="00000000" w14:paraId="0000003E">
            <w:pPr>
              <w:widowControl w:val="0"/>
              <w:spacing w:after="0" w:line="240" w:lineRule="auto"/>
              <w:rPr>
                <w:i w:val="1"/>
              </w:rPr>
            </w:pPr>
            <w:r w:rsidDel="00000000" w:rsidR="00000000" w:rsidRPr="00000000">
              <w:rPr>
                <w:rtl w:val="0"/>
              </w:rPr>
            </w:r>
          </w:p>
          <w:p w:rsidR="00000000" w:rsidDel="00000000" w:rsidP="00000000" w:rsidRDefault="00000000" w:rsidRPr="00000000" w14:paraId="0000003F">
            <w:pPr>
              <w:widowControl w:val="0"/>
              <w:spacing w:after="0" w:line="240" w:lineRule="auto"/>
              <w:rPr>
                <w:i w:val="1"/>
              </w:rPr>
            </w:pPr>
            <w:r w:rsidDel="00000000" w:rsidR="00000000" w:rsidRPr="00000000">
              <w:rPr>
                <w:b w:val="1"/>
                <w:i w:val="1"/>
                <w:rtl w:val="0"/>
              </w:rPr>
              <w:t xml:space="preserve">Test end date</w:t>
            </w:r>
            <w:r w:rsidDel="00000000" w:rsidR="00000000" w:rsidRPr="00000000">
              <w:rPr>
                <w:i w:val="1"/>
                <w:rtl w:val="0"/>
              </w:rPr>
              <w:t xml:space="preserve">: 7/31/23</w:t>
            </w:r>
          </w:p>
          <w:p w:rsidR="00000000" w:rsidDel="00000000" w:rsidP="00000000" w:rsidRDefault="00000000" w:rsidRPr="00000000" w14:paraId="00000040">
            <w:pPr>
              <w:widowControl w:val="0"/>
              <w:spacing w:after="0" w:line="240" w:lineRule="auto"/>
              <w:rPr>
                <w:i w:val="1"/>
              </w:rPr>
            </w:pPr>
            <w:r w:rsidDel="00000000" w:rsidR="00000000" w:rsidRPr="00000000">
              <w:rPr>
                <w:rtl w:val="0"/>
              </w:rPr>
            </w:r>
          </w:p>
          <w:p w:rsidR="00000000" w:rsidDel="00000000" w:rsidP="00000000" w:rsidRDefault="00000000" w:rsidRPr="00000000" w14:paraId="00000041">
            <w:pPr>
              <w:widowControl w:val="0"/>
              <w:spacing w:after="0" w:line="240" w:lineRule="auto"/>
              <w:rPr>
                <w:i w:val="1"/>
              </w:rPr>
            </w:pPr>
            <w:r w:rsidDel="00000000" w:rsidR="00000000" w:rsidRPr="00000000">
              <w:rPr>
                <w:b w:val="1"/>
                <w:i w:val="1"/>
                <w:rtl w:val="0"/>
              </w:rPr>
              <w:t xml:space="preserve">Participants</w:t>
            </w:r>
            <w:r w:rsidDel="00000000" w:rsidR="00000000" w:rsidRPr="00000000">
              <w:rPr>
                <w:i w:val="1"/>
                <w:rtl w:val="0"/>
              </w:rPr>
              <w:t xml:space="preserve">: Sales team members that will provide feedback, sales leadership, cross-functional department assignees</w:t>
            </w:r>
          </w:p>
          <w:p w:rsidR="00000000" w:rsidDel="00000000" w:rsidP="00000000" w:rsidRDefault="00000000" w:rsidRPr="00000000" w14:paraId="00000042">
            <w:pPr>
              <w:widowControl w:val="0"/>
              <w:spacing w:after="0" w:line="240" w:lineRule="auto"/>
              <w:rPr>
                <w:i w:val="1"/>
              </w:rPr>
            </w:pPr>
            <w:r w:rsidDel="00000000" w:rsidR="00000000" w:rsidRPr="00000000">
              <w:rPr>
                <w:rtl w:val="0"/>
              </w:rPr>
            </w:r>
          </w:p>
          <w:p w:rsidR="00000000" w:rsidDel="00000000" w:rsidP="00000000" w:rsidRDefault="00000000" w:rsidRPr="00000000" w14:paraId="00000043">
            <w:pPr>
              <w:widowControl w:val="0"/>
              <w:spacing w:after="0" w:line="240" w:lineRule="auto"/>
              <w:rPr>
                <w:i w:val="1"/>
              </w:rPr>
            </w:pPr>
            <w:r w:rsidDel="00000000" w:rsidR="00000000" w:rsidRPr="00000000">
              <w:rPr>
                <w:b w:val="1"/>
                <w:i w:val="1"/>
                <w:rtl w:val="0"/>
              </w:rPr>
              <w:t xml:space="preserve">Test plan and success criteria</w:t>
            </w:r>
            <w:r w:rsidDel="00000000" w:rsidR="00000000" w:rsidRPr="00000000">
              <w:rPr>
                <w:i w:val="1"/>
                <w:rtl w:val="0"/>
              </w:rPr>
              <w:t xml:space="preserve">: Identify what testing will be required for approval and what results are expected</w:t>
            </w:r>
          </w:p>
          <w:p w:rsidR="00000000" w:rsidDel="00000000" w:rsidP="00000000" w:rsidRDefault="00000000" w:rsidRPr="00000000" w14:paraId="00000044">
            <w:pPr>
              <w:widowControl w:val="0"/>
              <w:spacing w:after="0" w:line="240" w:lineRule="auto"/>
              <w:rPr>
                <w:i w:val="1"/>
              </w:rPr>
            </w:pPr>
            <w:r w:rsidDel="00000000" w:rsidR="00000000" w:rsidRPr="00000000">
              <w:rPr>
                <w:rtl w:val="0"/>
              </w:rPr>
            </w:r>
          </w:p>
          <w:p w:rsidR="00000000" w:rsidDel="00000000" w:rsidP="00000000" w:rsidRDefault="00000000" w:rsidRPr="00000000" w14:paraId="00000045">
            <w:pPr>
              <w:widowControl w:val="0"/>
              <w:spacing w:after="0" w:line="240" w:lineRule="auto"/>
              <w:rPr>
                <w:i w:val="1"/>
              </w:rPr>
            </w:pPr>
            <w:r w:rsidDel="00000000" w:rsidR="00000000" w:rsidRPr="00000000">
              <w:rPr>
                <w:b w:val="1"/>
                <w:i w:val="1"/>
                <w:rtl w:val="0"/>
              </w:rPr>
              <w:t xml:space="preserve">Findings</w:t>
            </w:r>
            <w:r w:rsidDel="00000000" w:rsidR="00000000" w:rsidRPr="00000000">
              <w:rPr>
                <w:i w:val="1"/>
                <w:rtl w:val="0"/>
              </w:rPr>
              <w:t xml:space="preserve">: Document initial measurable findings and anecdotal feedback from participants</w:t>
            </w:r>
          </w:p>
          <w:p w:rsidR="00000000" w:rsidDel="00000000" w:rsidP="00000000" w:rsidRDefault="00000000" w:rsidRPr="00000000" w14:paraId="00000046">
            <w:pPr>
              <w:widowControl w:val="0"/>
              <w:spacing w:after="0" w:line="240" w:lineRule="auto"/>
              <w:rPr>
                <w:i w:val="1"/>
              </w:rPr>
            </w:pPr>
            <w:r w:rsidDel="00000000" w:rsidR="00000000" w:rsidRPr="00000000">
              <w:rPr>
                <w:rtl w:val="0"/>
              </w:rPr>
            </w:r>
          </w:p>
          <w:p w:rsidR="00000000" w:rsidDel="00000000" w:rsidP="00000000" w:rsidRDefault="00000000" w:rsidRPr="00000000" w14:paraId="00000047">
            <w:pPr>
              <w:widowControl w:val="0"/>
              <w:spacing w:after="0" w:line="240" w:lineRule="auto"/>
              <w:rPr>
                <w:i w:val="1"/>
              </w:rPr>
            </w:pPr>
            <w:r w:rsidDel="00000000" w:rsidR="00000000" w:rsidRPr="00000000">
              <w:rPr>
                <w:b w:val="1"/>
                <w:i w:val="1"/>
                <w:rtl w:val="0"/>
              </w:rPr>
              <w:t xml:space="preserve">Launch information</w:t>
            </w:r>
            <w:r w:rsidDel="00000000" w:rsidR="00000000" w:rsidRPr="00000000">
              <w:rPr>
                <w:i w:val="1"/>
                <w:rtl w:val="0"/>
              </w:rPr>
              <w:t xml:space="preserve">: When testing has been approved, identify launch date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rPr>
                <w:b w:val="1"/>
                <w:color w:val="f9f8f5"/>
              </w:rPr>
            </w:pPr>
            <w:r w:rsidDel="00000000" w:rsidR="00000000" w:rsidRPr="00000000">
              <w:rPr>
                <w:b w:val="1"/>
                <w:color w:val="f9f8f5"/>
                <w:rtl w:val="0"/>
              </w:rPr>
              <w:t xml:space="preserve">Go-Live plan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tl w:val="0"/>
              </w:rPr>
              <w:t xml:space="preserve">Prior to your Go-Live date, you’ll need a few things to ensure a smooth roll-out of your project:</w:t>
            </w:r>
          </w:p>
          <w:p w:rsidR="00000000" w:rsidDel="00000000" w:rsidP="00000000" w:rsidRDefault="00000000" w:rsidRPr="00000000" w14:paraId="0000004E">
            <w:pPr>
              <w:widowControl w:val="0"/>
              <w:spacing w:after="0" w:line="240" w:lineRule="auto"/>
              <w:rPr/>
            </w:pPr>
            <w:r w:rsidDel="00000000" w:rsidR="00000000" w:rsidRPr="00000000">
              <w:rPr>
                <w:rtl w:val="0"/>
              </w:rPr>
            </w:r>
          </w:p>
          <w:p w:rsidR="00000000" w:rsidDel="00000000" w:rsidP="00000000" w:rsidRDefault="00000000" w:rsidRPr="00000000" w14:paraId="0000004F">
            <w:pPr>
              <w:widowControl w:val="0"/>
              <w:spacing w:after="0" w:line="240" w:lineRule="auto"/>
              <w:rPr/>
            </w:pPr>
            <w:r w:rsidDel="00000000" w:rsidR="00000000" w:rsidRPr="00000000">
              <w:rPr>
                <w:b w:val="1"/>
                <w:rtl w:val="0"/>
              </w:rPr>
              <w:t xml:space="preserve">A communication plan</w:t>
            </w:r>
            <w:r w:rsidDel="00000000" w:rsidR="00000000" w:rsidRPr="00000000">
              <w:rPr>
                <w:rtl w:val="0"/>
              </w:rPr>
              <w:t xml:space="preserve"> - what content needs to be communicated, how it will be communicated, and when?</w:t>
            </w:r>
          </w:p>
          <w:p w:rsidR="00000000" w:rsidDel="00000000" w:rsidP="00000000" w:rsidRDefault="00000000" w:rsidRPr="00000000" w14:paraId="00000050">
            <w:pPr>
              <w:widowControl w:val="0"/>
              <w:spacing w:after="0" w:line="240" w:lineRule="auto"/>
              <w:rPr/>
            </w:pPr>
            <w:r w:rsidDel="00000000" w:rsidR="00000000" w:rsidRPr="00000000">
              <w:rPr>
                <w:rtl w:val="0"/>
              </w:rPr>
            </w:r>
          </w:p>
          <w:p w:rsidR="00000000" w:rsidDel="00000000" w:rsidP="00000000" w:rsidRDefault="00000000" w:rsidRPr="00000000" w14:paraId="00000051">
            <w:pPr>
              <w:widowControl w:val="0"/>
              <w:spacing w:after="0" w:line="240" w:lineRule="auto"/>
              <w:rPr/>
            </w:pPr>
            <w:r w:rsidDel="00000000" w:rsidR="00000000" w:rsidRPr="00000000">
              <w:rPr>
                <w:b w:val="1"/>
                <w:rtl w:val="0"/>
              </w:rPr>
              <w:t xml:space="preserve">Training</w:t>
            </w:r>
            <w:r w:rsidDel="00000000" w:rsidR="00000000" w:rsidRPr="00000000">
              <w:rPr>
                <w:rtl w:val="0"/>
              </w:rPr>
              <w:t xml:space="preserve"> - if it’s required, how and when will training be provided? Will you provide follow-up training? How will you monitor the progress of the training?</w:t>
            </w:r>
          </w:p>
          <w:p w:rsidR="00000000" w:rsidDel="00000000" w:rsidP="00000000" w:rsidRDefault="00000000" w:rsidRPr="00000000" w14:paraId="00000052">
            <w:pPr>
              <w:widowControl w:val="0"/>
              <w:spacing w:after="0" w:line="240" w:lineRule="auto"/>
              <w:rPr/>
            </w:pPr>
            <w:r w:rsidDel="00000000" w:rsidR="00000000" w:rsidRPr="00000000">
              <w:rPr>
                <w:rtl w:val="0"/>
              </w:rPr>
            </w:r>
          </w:p>
          <w:p w:rsidR="00000000" w:rsidDel="00000000" w:rsidP="00000000" w:rsidRDefault="00000000" w:rsidRPr="00000000" w14:paraId="00000053">
            <w:pPr>
              <w:widowControl w:val="0"/>
              <w:spacing w:after="0" w:line="240" w:lineRule="auto"/>
              <w:rPr/>
            </w:pPr>
            <w:r w:rsidDel="00000000" w:rsidR="00000000" w:rsidRPr="00000000">
              <w:rPr>
                <w:b w:val="1"/>
                <w:rtl w:val="0"/>
              </w:rPr>
              <w:t xml:space="preserve">A feedback/communication channel</w:t>
            </w:r>
            <w:r w:rsidDel="00000000" w:rsidR="00000000" w:rsidRPr="00000000">
              <w:rPr>
                <w:rtl w:val="0"/>
              </w:rPr>
              <w:t xml:space="preserve"> - prior to launch, identify a champion or group that you can make available for immediate feedback and questions during launch.</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rPr>
                <w:b w:val="1"/>
                <w:color w:val="f9f8f5"/>
              </w:rPr>
            </w:pPr>
            <w:r w:rsidDel="00000000" w:rsidR="00000000" w:rsidRPr="00000000">
              <w:rPr>
                <w:b w:val="1"/>
                <w:color w:val="f9f8f5"/>
                <w:rtl w:val="0"/>
              </w:rPr>
              <w:t xml:space="preserve">Success assessment schedule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rPr/>
            </w:pPr>
            <w:r w:rsidDel="00000000" w:rsidR="00000000" w:rsidRPr="00000000">
              <w:rPr>
                <w:rtl w:val="0"/>
              </w:rPr>
              <w:t xml:space="preserve">Here’s what your schedule could look like:</w:t>
            </w:r>
          </w:p>
          <w:p w:rsidR="00000000" w:rsidDel="00000000" w:rsidP="00000000" w:rsidRDefault="00000000" w:rsidRPr="00000000" w14:paraId="00000057">
            <w:pPr>
              <w:widowControl w:val="0"/>
              <w:spacing w:after="0" w:line="240" w:lineRule="auto"/>
              <w:rPr/>
            </w:pPr>
            <w:r w:rsidDel="00000000" w:rsidR="00000000" w:rsidRPr="00000000">
              <w:rPr>
                <w:rtl w:val="0"/>
              </w:rPr>
            </w:r>
          </w:p>
          <w:p w:rsidR="00000000" w:rsidDel="00000000" w:rsidP="00000000" w:rsidRDefault="00000000" w:rsidRPr="00000000" w14:paraId="00000058">
            <w:pPr>
              <w:widowControl w:val="0"/>
              <w:numPr>
                <w:ilvl w:val="0"/>
                <w:numId w:val="1"/>
              </w:numPr>
              <w:spacing w:after="200" w:line="240" w:lineRule="auto"/>
              <w:ind w:left="720" w:hanging="360"/>
              <w:rPr>
                <w:u w:val="none"/>
              </w:rPr>
            </w:pPr>
            <w:r w:rsidDel="00000000" w:rsidR="00000000" w:rsidRPr="00000000">
              <w:rPr>
                <w:b w:val="1"/>
                <w:rtl w:val="0"/>
              </w:rPr>
              <w:t xml:space="preserve">Weekly for the first 4 weeks:</w:t>
            </w:r>
            <w:r w:rsidDel="00000000" w:rsidR="00000000" w:rsidRPr="00000000">
              <w:rPr>
                <w:rtl w:val="0"/>
              </w:rPr>
              <w:t xml:space="preserve"> Look at the impact week-to-week and whether it’s per your expectations, examine the feedback you’ve received, and answer any questions that have arisen.</w:t>
            </w:r>
          </w:p>
          <w:p w:rsidR="00000000" w:rsidDel="00000000" w:rsidP="00000000" w:rsidRDefault="00000000" w:rsidRPr="00000000" w14:paraId="00000059">
            <w:pPr>
              <w:widowControl w:val="0"/>
              <w:numPr>
                <w:ilvl w:val="0"/>
                <w:numId w:val="1"/>
              </w:numPr>
              <w:spacing w:after="200" w:before="0" w:line="240" w:lineRule="auto"/>
              <w:ind w:left="720" w:hanging="360"/>
              <w:rPr>
                <w:u w:val="none"/>
              </w:rPr>
            </w:pPr>
            <w:r w:rsidDel="00000000" w:rsidR="00000000" w:rsidRPr="00000000">
              <w:rPr>
                <w:b w:val="1"/>
                <w:rtl w:val="0"/>
              </w:rPr>
              <w:t xml:space="preserve">End of Q1:</w:t>
            </w:r>
            <w:r w:rsidDel="00000000" w:rsidR="00000000" w:rsidRPr="00000000">
              <w:rPr>
                <w:rtl w:val="0"/>
              </w:rPr>
              <w:t xml:space="preserve"> Again, compare the impact to your expectations and the weekly figures, while still looking at the feedback and questions as well. </w:t>
            </w:r>
          </w:p>
          <w:p w:rsidR="00000000" w:rsidDel="00000000" w:rsidP="00000000" w:rsidRDefault="00000000" w:rsidRPr="00000000" w14:paraId="0000005A">
            <w:pPr>
              <w:widowControl w:val="0"/>
              <w:numPr>
                <w:ilvl w:val="0"/>
                <w:numId w:val="1"/>
              </w:numPr>
              <w:spacing w:after="200" w:before="0" w:line="240" w:lineRule="auto"/>
              <w:ind w:left="720" w:hanging="360"/>
              <w:rPr>
                <w:u w:val="none"/>
              </w:rPr>
            </w:pPr>
            <w:r w:rsidDel="00000000" w:rsidR="00000000" w:rsidRPr="00000000">
              <w:rPr>
                <w:b w:val="1"/>
                <w:rtl w:val="0"/>
              </w:rPr>
              <w:t xml:space="preserve">End of Q2:</w:t>
            </w:r>
            <w:r w:rsidDel="00000000" w:rsidR="00000000" w:rsidRPr="00000000">
              <w:rPr>
                <w:rtl w:val="0"/>
              </w:rPr>
              <w:t xml:space="preserve"> As with Q1, look at the same factors, it’s important to be consistent. What you examine should be predetermined, as it’s much harder to analyze on a whim.</w:t>
            </w:r>
          </w:p>
          <w:p w:rsidR="00000000" w:rsidDel="00000000" w:rsidP="00000000" w:rsidRDefault="00000000" w:rsidRPr="00000000" w14:paraId="0000005B">
            <w:pPr>
              <w:widowControl w:val="0"/>
              <w:numPr>
                <w:ilvl w:val="0"/>
                <w:numId w:val="1"/>
              </w:numPr>
              <w:spacing w:after="200" w:line="240" w:lineRule="auto"/>
              <w:ind w:left="720" w:hanging="360"/>
              <w:rPr>
                <w:u w:val="none"/>
              </w:rPr>
            </w:pPr>
            <w:r w:rsidDel="00000000" w:rsidR="00000000" w:rsidRPr="00000000">
              <w:rPr>
                <w:b w:val="1"/>
                <w:rtl w:val="0"/>
              </w:rPr>
              <w:t xml:space="preserve">End of Y1:</w:t>
            </w:r>
            <w:r w:rsidDel="00000000" w:rsidR="00000000" w:rsidRPr="00000000">
              <w:rPr>
                <w:rtl w:val="0"/>
              </w:rPr>
              <w:t xml:space="preserve"> After one year, you should be able to have quite a good bird’s eye view of the project and in which direction you should go from there. Remember to stay consistent and compare “apples to apples” rather than “apples to oranges” with your metrics.</w:t>
            </w:r>
          </w:p>
          <w:p w:rsidR="00000000" w:rsidDel="00000000" w:rsidP="00000000" w:rsidRDefault="00000000" w:rsidRPr="00000000" w14:paraId="0000005C">
            <w:pPr>
              <w:widowControl w:val="0"/>
              <w:spacing w:after="0" w:line="240" w:lineRule="auto"/>
              <w:rPr/>
            </w:pPr>
            <w:r w:rsidDel="00000000" w:rsidR="00000000" w:rsidRPr="00000000">
              <w:rPr>
                <w:rtl w:val="0"/>
              </w:rPr>
            </w:r>
          </w:p>
          <w:p w:rsidR="00000000" w:rsidDel="00000000" w:rsidP="00000000" w:rsidRDefault="00000000" w:rsidRPr="00000000" w14:paraId="0000005D">
            <w:pPr>
              <w:widowControl w:val="0"/>
              <w:spacing w:after="0" w:line="240" w:lineRule="auto"/>
              <w:rPr/>
            </w:pPr>
            <w:r w:rsidDel="00000000" w:rsidR="00000000" w:rsidRPr="00000000">
              <w:rPr>
                <w:rtl w:val="0"/>
              </w:rPr>
            </w:r>
          </w:p>
          <w:p w:rsidR="00000000" w:rsidDel="00000000" w:rsidP="00000000" w:rsidRDefault="00000000" w:rsidRPr="00000000" w14:paraId="0000005E">
            <w:pPr>
              <w:widowControl w:val="0"/>
              <w:spacing w:after="0" w:line="240" w:lineRule="auto"/>
              <w:rPr/>
            </w:pPr>
            <w:r w:rsidDel="00000000" w:rsidR="00000000" w:rsidRPr="00000000">
              <w:rPr>
                <w:rtl w:val="0"/>
              </w:rPr>
            </w:r>
          </w:p>
          <w:p w:rsidR="00000000" w:rsidDel="00000000" w:rsidP="00000000" w:rsidRDefault="00000000" w:rsidRPr="00000000" w14:paraId="0000005F">
            <w:pPr>
              <w:widowControl w:val="0"/>
              <w:spacing w:after="0" w:line="240" w:lineRule="auto"/>
              <w:rPr/>
            </w:pPr>
            <w:r w:rsidDel="00000000" w:rsidR="00000000" w:rsidRPr="00000000">
              <w:rPr>
                <w:rtl w:val="0"/>
              </w:rPr>
            </w:r>
          </w:p>
          <w:p w:rsidR="00000000" w:rsidDel="00000000" w:rsidP="00000000" w:rsidRDefault="00000000" w:rsidRPr="00000000" w14:paraId="00000060">
            <w:pPr>
              <w:widowControl w:val="0"/>
              <w:spacing w:after="0" w:line="240" w:lineRule="auto"/>
              <w:rPr/>
            </w:pPr>
            <w:r w:rsidDel="00000000" w:rsidR="00000000" w:rsidRPr="00000000">
              <w:rPr>
                <w:rtl w:val="0"/>
              </w:rPr>
            </w:r>
          </w:p>
          <w:p w:rsidR="00000000" w:rsidDel="00000000" w:rsidP="00000000" w:rsidRDefault="00000000" w:rsidRPr="00000000" w14:paraId="00000061">
            <w:pPr>
              <w:widowControl w:val="0"/>
              <w:spacing w:after="0" w:line="240" w:lineRule="auto"/>
              <w:rPr/>
            </w:pPr>
            <w:r w:rsidDel="00000000" w:rsidR="00000000" w:rsidRPr="00000000">
              <w:rPr>
                <w:rtl w:val="0"/>
              </w:rPr>
            </w:r>
          </w:p>
          <w:p w:rsidR="00000000" w:rsidDel="00000000" w:rsidP="00000000" w:rsidRDefault="00000000" w:rsidRPr="00000000" w14:paraId="00000062">
            <w:pPr>
              <w:widowControl w:val="0"/>
              <w:spacing w:after="0" w:line="240" w:lineRule="auto"/>
              <w:rPr/>
            </w:pPr>
            <w:r w:rsidDel="00000000" w:rsidR="00000000" w:rsidRPr="00000000">
              <w:rPr>
                <w:rtl w:val="0"/>
              </w:rPr>
            </w:r>
          </w:p>
          <w:p w:rsidR="00000000" w:rsidDel="00000000" w:rsidP="00000000" w:rsidRDefault="00000000" w:rsidRPr="00000000" w14:paraId="00000063">
            <w:pPr>
              <w:widowControl w:val="0"/>
              <w:spacing w:after="0" w:line="240" w:lineRule="auto"/>
              <w:rPr/>
            </w:pPr>
            <w:r w:rsidDel="00000000" w:rsidR="00000000" w:rsidRPr="00000000">
              <w:rPr>
                <w:rtl w:val="0"/>
              </w:rPr>
            </w:r>
          </w:p>
          <w:p w:rsidR="00000000" w:rsidDel="00000000" w:rsidP="00000000" w:rsidRDefault="00000000" w:rsidRPr="00000000" w14:paraId="00000064">
            <w:pPr>
              <w:widowControl w:val="0"/>
              <w:spacing w:after="0" w:line="240" w:lineRule="auto"/>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rPr>
                <w:b w:val="1"/>
                <w:color w:val="f9f8f5"/>
              </w:rPr>
            </w:pPr>
            <w:r w:rsidDel="00000000" w:rsidR="00000000" w:rsidRPr="00000000">
              <w:rPr>
                <w:b w:val="1"/>
                <w:color w:val="f9f8f5"/>
                <w:rtl w:val="0"/>
              </w:rPr>
              <w:t xml:space="preserve">Results: quantitative metrics affected by the project </w:t>
            </w:r>
          </w:p>
          <w:p w:rsidR="00000000" w:rsidDel="00000000" w:rsidP="00000000" w:rsidRDefault="00000000" w:rsidRPr="00000000" w14:paraId="00000066">
            <w:pPr>
              <w:widowControl w:val="0"/>
              <w:spacing w:after="0" w:line="240" w:lineRule="auto"/>
              <w:rPr>
                <w:b w:val="1"/>
                <w:color w:val="f9f8f5"/>
              </w:rPr>
            </w:pPr>
            <w:r w:rsidDel="00000000" w:rsidR="00000000" w:rsidRPr="00000000">
              <w:rPr>
                <w:rtl w:val="0"/>
              </w:rPr>
            </w:r>
          </w:p>
          <w:p w:rsidR="00000000" w:rsidDel="00000000" w:rsidP="00000000" w:rsidRDefault="00000000" w:rsidRPr="00000000" w14:paraId="00000067">
            <w:pPr>
              <w:widowControl w:val="0"/>
              <w:spacing w:after="0" w:line="240" w:lineRule="auto"/>
              <w:rPr>
                <w:i w:val="1"/>
                <w:color w:val="f9f8f5"/>
              </w:rPr>
            </w:pPr>
            <w:r w:rsidDel="00000000" w:rsidR="00000000" w:rsidRPr="00000000">
              <w:rPr>
                <w:i w:val="1"/>
                <w:color w:val="f9f8f5"/>
                <w:rtl w:val="0"/>
              </w:rPr>
              <w:t xml:space="preserve">(Attach reports and report parameters)</w:t>
            </w:r>
          </w:p>
          <w:p w:rsidR="00000000" w:rsidDel="00000000" w:rsidP="00000000" w:rsidRDefault="00000000" w:rsidRPr="00000000" w14:paraId="00000068">
            <w:pPr>
              <w:widowControl w:val="0"/>
              <w:spacing w:after="0" w:line="240" w:lineRule="auto"/>
              <w:rPr>
                <w:b w:val="1"/>
                <w:color w:val="f9f8f5"/>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tl w:val="0"/>
              </w:rPr>
              <w:t xml:space="preserve">Once you’ve got a success assessment schedule, and your project has been rolled out, it won’t be long before it’s time to start measuring the results. </w:t>
            </w:r>
          </w:p>
          <w:p w:rsidR="00000000" w:rsidDel="00000000" w:rsidP="00000000" w:rsidRDefault="00000000" w:rsidRPr="00000000" w14:paraId="0000006A">
            <w:pPr>
              <w:widowControl w:val="0"/>
              <w:spacing w:after="0" w:line="240" w:lineRule="auto"/>
              <w:rPr/>
            </w:pPr>
            <w:r w:rsidDel="00000000" w:rsidR="00000000" w:rsidRPr="00000000">
              <w:rPr>
                <w:rtl w:val="0"/>
              </w:rPr>
            </w:r>
          </w:p>
          <w:p w:rsidR="00000000" w:rsidDel="00000000" w:rsidP="00000000" w:rsidRDefault="00000000" w:rsidRPr="00000000" w14:paraId="0000006B">
            <w:pPr>
              <w:widowControl w:val="0"/>
              <w:spacing w:after="0" w:line="240" w:lineRule="auto"/>
              <w:rPr/>
            </w:pPr>
            <w:r w:rsidDel="00000000" w:rsidR="00000000" w:rsidRPr="00000000">
              <w:rPr>
                <w:rtl w:val="0"/>
              </w:rPr>
              <w:t xml:space="preserve">As we discussed earlier, all these criteria for success and failure, and the metrics they’re tied to, should all have been decided prior to launch. </w:t>
            </w:r>
          </w:p>
          <w:p w:rsidR="00000000" w:rsidDel="00000000" w:rsidP="00000000" w:rsidRDefault="00000000" w:rsidRPr="00000000" w14:paraId="0000006C">
            <w:pPr>
              <w:widowControl w:val="0"/>
              <w:spacing w:after="0" w:line="240" w:lineRule="auto"/>
              <w:rPr/>
            </w:pPr>
            <w:r w:rsidDel="00000000" w:rsidR="00000000" w:rsidRPr="00000000">
              <w:rPr>
                <w:rtl w:val="0"/>
              </w:rPr>
            </w:r>
          </w:p>
          <w:p w:rsidR="00000000" w:rsidDel="00000000" w:rsidP="00000000" w:rsidRDefault="00000000" w:rsidRPr="00000000" w14:paraId="0000006D">
            <w:pPr>
              <w:widowControl w:val="0"/>
              <w:spacing w:after="0" w:line="240" w:lineRule="auto"/>
              <w:rPr/>
            </w:pPr>
            <w:r w:rsidDel="00000000" w:rsidR="00000000" w:rsidRPr="00000000">
              <w:rPr>
                <w:rtl w:val="0"/>
              </w:rPr>
              <w:t xml:space="preserve">That means that here you’re not trying to figure out what to measure in order to determine the project’s success. You already know which figures, you just need to analyze the changes (or lack thereof). </w:t>
            </w:r>
          </w:p>
          <w:p w:rsidR="00000000" w:rsidDel="00000000" w:rsidP="00000000" w:rsidRDefault="00000000" w:rsidRPr="00000000" w14:paraId="0000006E">
            <w:pPr>
              <w:widowControl w:val="0"/>
              <w:spacing w:after="0" w:line="240" w:lineRule="auto"/>
              <w:rPr/>
            </w:pPr>
            <w:r w:rsidDel="00000000" w:rsidR="00000000" w:rsidRPr="00000000">
              <w:rPr>
                <w:rtl w:val="0"/>
              </w:rPr>
            </w:r>
          </w:p>
          <w:p w:rsidR="00000000" w:rsidDel="00000000" w:rsidP="00000000" w:rsidRDefault="00000000" w:rsidRPr="00000000" w14:paraId="0000006F">
            <w:pPr>
              <w:widowControl w:val="0"/>
              <w:spacing w:after="0" w:line="240" w:lineRule="auto"/>
              <w:rPr/>
            </w:pPr>
            <w:r w:rsidDel="00000000" w:rsidR="00000000" w:rsidRPr="00000000">
              <w:rPr>
                <w:rtl w:val="0"/>
              </w:rPr>
              <w:t xml:space="preserve">Run your reports on the various measurables you identified at the start of the project: quantities, dollar amounts, dates, timelines, etc. Don’t forget to include any additional factors identified during the project that were directly or indirectly impacted.</w:t>
            </w:r>
          </w:p>
          <w:p w:rsidR="00000000" w:rsidDel="00000000" w:rsidP="00000000" w:rsidRDefault="00000000" w:rsidRPr="00000000" w14:paraId="00000070">
            <w:pPr>
              <w:widowControl w:val="0"/>
              <w:spacing w:after="0" w:line="240" w:lineRule="auto"/>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rPr>
                <w:b w:val="1"/>
                <w:color w:val="f9f8f5"/>
              </w:rPr>
            </w:pPr>
            <w:r w:rsidDel="00000000" w:rsidR="00000000" w:rsidRPr="00000000">
              <w:rPr>
                <w:b w:val="1"/>
                <w:color w:val="f9f8f5"/>
                <w:rtl w:val="0"/>
              </w:rPr>
              <w:t xml:space="preserve">Results - qualitative measurements affected by the project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rPr/>
            </w:pPr>
            <w:r w:rsidDel="00000000" w:rsidR="00000000" w:rsidRPr="00000000">
              <w:rPr>
                <w:rtl w:val="0"/>
              </w:rPr>
            </w:r>
          </w:p>
          <w:p w:rsidR="00000000" w:rsidDel="00000000" w:rsidP="00000000" w:rsidRDefault="00000000" w:rsidRPr="00000000" w14:paraId="00000073">
            <w:pPr>
              <w:widowControl w:val="0"/>
              <w:spacing w:after="0" w:line="240" w:lineRule="auto"/>
              <w:rPr/>
            </w:pPr>
            <w:r w:rsidDel="00000000" w:rsidR="00000000" w:rsidRPr="00000000">
              <w:rPr>
                <w:rtl w:val="0"/>
              </w:rPr>
              <w:t xml:space="preserve">As with before, don’t just consider your quantitative data. Take your anecdotal research, your surveys, and estimates and use those to measure the impact of the project in that respect. </w:t>
            </w:r>
          </w:p>
          <w:p w:rsidR="00000000" w:rsidDel="00000000" w:rsidP="00000000" w:rsidRDefault="00000000" w:rsidRPr="00000000" w14:paraId="00000074">
            <w:pPr>
              <w:widowControl w:val="0"/>
              <w:spacing w:after="0" w:line="240" w:lineRule="auto"/>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rPr>
                <w:b w:val="1"/>
                <w:color w:val="f9f8f5"/>
              </w:rPr>
            </w:pPr>
            <w:r w:rsidDel="00000000" w:rsidR="00000000" w:rsidRPr="00000000">
              <w:rPr>
                <w:b w:val="1"/>
                <w:color w:val="f9f8f5"/>
                <w:rtl w:val="0"/>
              </w:rPr>
              <w:t xml:space="preserve">Notes / Learning / Next Actions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rPr/>
            </w:pPr>
            <w:r w:rsidDel="00000000" w:rsidR="00000000" w:rsidRPr="00000000">
              <w:rPr>
                <w:rtl w:val="0"/>
              </w:rPr>
            </w:r>
          </w:p>
          <w:p w:rsidR="00000000" w:rsidDel="00000000" w:rsidP="00000000" w:rsidRDefault="00000000" w:rsidRPr="00000000" w14:paraId="00000077">
            <w:pPr>
              <w:widowControl w:val="0"/>
              <w:spacing w:after="0" w:line="240" w:lineRule="auto"/>
              <w:rPr/>
            </w:pPr>
            <w:r w:rsidDel="00000000" w:rsidR="00000000" w:rsidRPr="00000000">
              <w:rPr>
                <w:rtl w:val="0"/>
              </w:rPr>
              <w:t xml:space="preserve">Lastly, remember to document the process and take notes on your learnings - with every project comes useful lessons you can bring into subsequent enablement efforts. </w:t>
            </w:r>
          </w:p>
          <w:p w:rsidR="00000000" w:rsidDel="00000000" w:rsidP="00000000" w:rsidRDefault="00000000" w:rsidRPr="00000000" w14:paraId="00000078">
            <w:pPr>
              <w:widowControl w:val="0"/>
              <w:spacing w:after="0" w:line="240" w:lineRule="auto"/>
              <w:rPr/>
            </w:pPr>
            <w:r w:rsidDel="00000000" w:rsidR="00000000" w:rsidRPr="00000000">
              <w:rPr>
                <w:rtl w:val="0"/>
              </w:rPr>
            </w:r>
          </w:p>
          <w:p w:rsidR="00000000" w:rsidDel="00000000" w:rsidP="00000000" w:rsidRDefault="00000000" w:rsidRPr="00000000" w14:paraId="00000079">
            <w:pPr>
              <w:widowControl w:val="0"/>
              <w:spacing w:after="0" w:line="240" w:lineRule="auto"/>
              <w:rPr/>
            </w:pPr>
            <w:r w:rsidDel="00000000" w:rsidR="00000000" w:rsidRPr="00000000">
              <w:rPr>
                <w:rtl w:val="0"/>
              </w:rPr>
              <w:t xml:space="preserve">Likewise, be sure to map out your next actions for the current project as well - don’t just abandon it. </w:t>
            </w:r>
          </w:p>
          <w:p w:rsidR="00000000" w:rsidDel="00000000" w:rsidP="00000000" w:rsidRDefault="00000000" w:rsidRPr="00000000" w14:paraId="0000007A">
            <w:pPr>
              <w:widowControl w:val="0"/>
              <w:spacing w:after="0" w:line="240" w:lineRule="auto"/>
              <w:rPr/>
            </w:pPr>
            <w:r w:rsidDel="00000000" w:rsidR="00000000" w:rsidRPr="00000000">
              <w:rPr>
                <w:rtl w:val="0"/>
              </w:rPr>
            </w:r>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P.S. We’ve got a whole course on perfecting your </w:t>
      </w:r>
      <w:hyperlink r:id="rId6">
        <w:r w:rsidDel="00000000" w:rsidR="00000000" w:rsidRPr="00000000">
          <w:rPr>
            <w:b w:val="1"/>
            <w:color w:val="1155cc"/>
            <w:u w:val="single"/>
            <w:rtl w:val="0"/>
          </w:rPr>
          <w:t xml:space="preserve">core sales enablement skills</w:t>
        </w:r>
      </w:hyperlink>
      <w:r w:rsidDel="00000000" w:rsidR="00000000" w:rsidRPr="00000000">
        <w:rPr>
          <w:rtl w:val="0"/>
        </w:rPr>
        <w:t xml:space="preserve">. Why not check it out?</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Style w:val="Heading1"/>
      <w:spacing w:after="0" w:before="200" w:line="240" w:lineRule="auto"/>
      <w:ind w:right="360"/>
      <w:rPr/>
    </w:pPr>
    <w:bookmarkStart w:colFirst="0" w:colLast="0" w:name="_3zj7b473j7v6" w:id="2"/>
    <w:bookmarkEnd w:id="2"/>
    <w:r w:rsidDel="00000000" w:rsidR="00000000" w:rsidRPr="00000000">
      <w:rPr>
        <w:rtl w:val="0"/>
      </w:rPr>
      <w:t xml:space="preserve">Sales enablement project assessment template</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ertified.productmarketingalliance.com/p/sales-enablement-certified-core"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