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rPr/>
      </w:pPr>
      <w:bookmarkStart w:colFirst="0" w:colLast="0" w:name="_sacb774069pb" w:id="0"/>
      <w:bookmarkEnd w:id="0"/>
      <w:r w:rsidDel="00000000" w:rsidR="00000000" w:rsidRPr="00000000">
        <w:rPr>
          <w:rtl w:val="0"/>
        </w:rPr>
        <w:t xml:space="preserve">Persona-based selling template</w:t>
      </w:r>
    </w:p>
    <w:p w:rsidR="00000000" w:rsidDel="00000000" w:rsidP="00000000" w:rsidRDefault="00000000" w:rsidRPr="00000000" w14:paraId="00000002">
      <w:pPr>
        <w:pStyle w:val="Subtitle"/>
        <w:spacing w:line="360" w:lineRule="auto"/>
        <w:rPr/>
      </w:pPr>
      <w:bookmarkStart w:colFirst="0" w:colLast="0" w:name="_eosrcd90sm0w" w:id="1"/>
      <w:bookmarkEnd w:id="1"/>
      <w:r w:rsidDel="00000000" w:rsidR="00000000" w:rsidRPr="00000000">
        <w:rPr>
          <w:rtl w:val="0"/>
        </w:rPr>
        <w:t xml:space="preserve">Sell to how your buyers decide, not the bucket they sit in, and make it stick in every call and coaching session</w:t>
      </w:r>
    </w:p>
    <w:p w:rsidR="00000000" w:rsidDel="00000000" w:rsidP="00000000" w:rsidRDefault="00000000" w:rsidRPr="00000000" w14:paraId="00000003">
      <w:pPr>
        <w:widowControl w:val="0"/>
        <w:spacing w:after="160" w:line="360" w:lineRule="auto"/>
        <w:rPr>
          <w:color w:val="222222"/>
        </w:rPr>
      </w:pPr>
      <w:r w:rsidDel="00000000" w:rsidR="00000000" w:rsidRPr="00000000">
        <w:rPr>
          <w:color w:val="222222"/>
          <w:rtl w:val="0"/>
        </w:rPr>
        <w:t xml:space="preserve">Segmentation tells you who a buyer is: their title, their setting, their demographics. It doesn't tell you how they decide. </w:t>
      </w:r>
    </w:p>
    <w:p w:rsidR="00000000" w:rsidDel="00000000" w:rsidP="00000000" w:rsidRDefault="00000000" w:rsidRPr="00000000" w14:paraId="00000004">
      <w:pPr>
        <w:widowControl w:val="0"/>
        <w:spacing w:after="160" w:line="360" w:lineRule="auto"/>
        <w:rPr>
          <w:color w:val="222222"/>
        </w:rPr>
      </w:pPr>
      <w:r w:rsidDel="00000000" w:rsidR="00000000" w:rsidRPr="00000000">
        <w:rPr>
          <w:color w:val="222222"/>
          <w:rtl w:val="0"/>
        </w:rPr>
        <w:t xml:space="preserve">Persona-based selling fills that gap by mapping the values, fears, ambitions, and need drivers behind a buying decision, then building every call, coaching session, and piece of content around them.</w:t>
      </w:r>
    </w:p>
    <w:p w:rsidR="00000000" w:rsidDel="00000000" w:rsidP="00000000" w:rsidRDefault="00000000" w:rsidRPr="00000000" w14:paraId="00000005">
      <w:pPr>
        <w:widowControl w:val="0"/>
        <w:spacing w:after="160" w:line="360" w:lineRule="auto"/>
        <w:rPr>
          <w:i w:val="1"/>
          <w:iCs w:val="1"/>
          <w:color w:val="333333"/>
        </w:rPr>
      </w:pPr>
      <w:r w:rsidDel="00000000" w:rsidR="00000000" w:rsidRPr="00000000">
        <w:rPr>
          <w:color w:val="222222"/>
          <w:rtl w:val="0"/>
        </w:rPr>
        <w:t xml:space="preserve">Use this template when you're launching a persona program or reviving one that reps nodded along to and then quietly dropped. Build the personas with marketing and sales leadership, then use the later sections to embed them in call planning, coaching, and your operating rhythm. It works best inserted at the qualification stage of your sales methodology, before reps move on to value propositions.</w:t>
      </w:r>
      <w:r w:rsidDel="00000000" w:rsidR="00000000" w:rsidRPr="00000000">
        <w:rPr>
          <w:rtl w:val="0"/>
        </w:rPr>
      </w:r>
    </w:p>
    <w:p w:rsidR="00000000" w:rsidDel="00000000" w:rsidP="00000000" w:rsidRDefault="00000000" w:rsidRPr="00000000" w14:paraId="00000006">
      <w:pPr>
        <w:widowControl w:val="0"/>
        <w:spacing w:after="160" w:before="400" w:line="360" w:lineRule="auto"/>
        <w:rPr>
          <w:b w:val="1"/>
          <w:bCs w:val="1"/>
          <w:color w:val="111111"/>
        </w:rPr>
      </w:pPr>
      <w:r w:rsidDel="00000000" w:rsidR="00000000" w:rsidRPr="00000000">
        <w:rPr>
          <w:b w:val="1"/>
          <w:bCs w:val="1"/>
          <w:color w:val="111111"/>
          <w:rtl w:val="0"/>
        </w:rPr>
        <w:br w:type="textWrapping"/>
      </w:r>
      <w:r w:rsidDel="00000000" w:rsidR="00000000" w:rsidRPr="00000000">
        <w:rPr>
          <w:b w:val="1"/>
          <w:bCs w:val="1"/>
          <w:color w:val="111111"/>
          <w:rtl w:val="0"/>
        </w:rPr>
        <w:t xml:space="preserve">1. Build your persona long list</w:t>
      </w:r>
    </w:p>
    <w:p w:rsidR="00000000" w:rsidDel="00000000" w:rsidP="00000000" w:rsidRDefault="00000000" w:rsidRPr="00000000" w14:paraId="00000007">
      <w:pPr>
        <w:widowControl w:val="0"/>
        <w:spacing w:after="160" w:line="360" w:lineRule="auto"/>
        <w:rPr>
          <w:color w:val="222222"/>
        </w:rPr>
      </w:pPr>
      <w:r w:rsidDel="00000000" w:rsidR="00000000" w:rsidRPr="00000000">
        <w:rPr>
          <w:color w:val="222222"/>
          <w:rtl w:val="0"/>
        </w:rPr>
        <w:t xml:space="preserve">Work with marketing and sales leadership to list the distinct ways your buyers decide. Profile details describe a person; the persona is defined by the answer to one question: how does this buyer decide?</w:t>
      </w:r>
    </w:p>
    <w:p w:rsidR="00000000" w:rsidDel="00000000" w:rsidP="00000000" w:rsidRDefault="00000000" w:rsidRPr="00000000" w14:paraId="00000008">
      <w:pPr>
        <w:widowControl w:val="0"/>
        <w:spacing w:after="80" w:before="240" w:line="360" w:lineRule="auto"/>
        <w:rPr>
          <w:b w:val="1"/>
          <w:bCs w:val="1"/>
          <w:color w:val="333333"/>
        </w:rPr>
      </w:pPr>
      <w:r w:rsidDel="00000000" w:rsidR="00000000" w:rsidRPr="00000000">
        <w:br w:type="page"/>
      </w:r>
      <w:r w:rsidDel="00000000" w:rsidR="00000000" w:rsidRPr="00000000">
        <w:rPr>
          <w:rtl w:val="0"/>
        </w:rPr>
      </w:r>
    </w:p>
    <w:p w:rsidR="00000000" w:rsidDel="00000000" w:rsidP="00000000" w:rsidRDefault="00000000" w:rsidRPr="00000000" w14:paraId="00000009">
      <w:pPr>
        <w:widowControl w:val="0"/>
        <w:spacing w:after="80" w:before="240" w:line="360" w:lineRule="auto"/>
        <w:rPr>
          <w:b w:val="1"/>
          <w:bCs w:val="1"/>
          <w:color w:val="333333"/>
        </w:rPr>
      </w:pPr>
      <w:r w:rsidDel="00000000" w:rsidR="00000000" w:rsidRPr="00000000">
        <w:rPr>
          <w:b w:val="1"/>
          <w:bCs w:val="1"/>
          <w:color w:val="333333"/>
          <w:rtl w:val="0"/>
        </w:rPr>
        <w:t xml:space="preserve">Questions to answer for every buyer type</w:t>
      </w:r>
    </w:p>
    <w:p w:rsidR="00000000" w:rsidDel="00000000" w:rsidP="00000000" w:rsidRDefault="00000000" w:rsidRPr="00000000" w14:paraId="0000000A">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What do they need to protect (e.g. their job, their reputation, their team)?</w:t>
      </w:r>
    </w:p>
    <w:p w:rsidR="00000000" w:rsidDel="00000000" w:rsidP="00000000" w:rsidRDefault="00000000" w:rsidRPr="00000000" w14:paraId="0000000B">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What are they measured on, and what budget are they managing?</w:t>
      </w:r>
    </w:p>
    <w:p w:rsidR="00000000" w:rsidDel="00000000" w:rsidP="00000000" w:rsidRDefault="00000000" w:rsidRPr="00000000" w14:paraId="0000000C">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What evidence do they need before they'll change what they do today?</w:t>
      </w:r>
    </w:p>
    <w:p w:rsidR="00000000" w:rsidDel="00000000" w:rsidP="00000000" w:rsidRDefault="00000000" w:rsidRPr="00000000" w14:paraId="0000000D">
      <w:pPr>
        <w:widowControl w:val="0"/>
        <w:numPr>
          <w:ilvl w:val="0"/>
          <w:numId w:val="3"/>
        </w:numPr>
        <w:spacing w:after="60" w:line="360" w:lineRule="auto"/>
        <w:ind w:left="720" w:hanging="360"/>
        <w:rPr>
          <w:color w:val="222222"/>
          <w:u w:val="none"/>
        </w:rPr>
      </w:pPr>
      <w:r w:rsidDel="00000000" w:rsidR="00000000" w:rsidRPr="00000000">
        <w:rPr>
          <w:color w:val="222222"/>
          <w:rtl w:val="0"/>
        </w:rPr>
        <w:t xml:space="preserve">What does a win look like for them personally, not just for the organization?</w:t>
      </w:r>
    </w:p>
    <w:p w:rsidR="00000000" w:rsidDel="00000000" w:rsidP="00000000" w:rsidRDefault="00000000" w:rsidRPr="00000000" w14:paraId="0000000E">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0F">
      <w:pPr>
        <w:widowControl w:val="0"/>
        <w:spacing w:after="80" w:before="240" w:line="360" w:lineRule="auto"/>
        <w:rPr>
          <w:b w:val="1"/>
          <w:bCs w:val="1"/>
          <w:color w:val="333333"/>
        </w:rPr>
      </w:pPr>
      <w:r w:rsidDel="00000000" w:rsidR="00000000" w:rsidRPr="00000000">
        <w:rPr>
          <w:b w:val="1"/>
          <w:bCs w:val="1"/>
          <w:color w:val="333333"/>
          <w:rtl w:val="0"/>
        </w:rPr>
        <w:t xml:space="preserve">Persona long list</w:t>
        <w:br w:type="textWrapping"/>
      </w:r>
    </w:p>
    <w:tbl>
      <w:tblPr>
        <w:tblStyle w:val="Table1"/>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00"/>
        <w:gridCol w:w="4890"/>
        <w:gridCol w:w="4890"/>
        <w:tblGridChange w:id="0">
          <w:tblGrid>
            <w:gridCol w:w="3900"/>
            <w:gridCol w:w="4890"/>
            <w:gridCol w:w="489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0">
            <w:pPr>
              <w:widowControl w:val="0"/>
              <w:spacing w:after="0" w:line="360" w:lineRule="auto"/>
              <w:rPr>
                <w:b w:val="1"/>
                <w:bCs w:val="1"/>
                <w:color w:val="ffffff"/>
              </w:rPr>
            </w:pPr>
            <w:r w:rsidDel="00000000" w:rsidR="00000000" w:rsidRPr="00000000">
              <w:rPr>
                <w:b w:val="1"/>
                <w:bCs w:val="1"/>
                <w:color w:val="ffffff"/>
                <w:rtl w:val="0"/>
              </w:rPr>
              <w:t xml:space="preserve">Persona</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360" w:lineRule="auto"/>
              <w:rPr>
                <w:b w:val="1"/>
                <w:bCs w:val="1"/>
                <w:color w:val="ffffff"/>
              </w:rPr>
            </w:pPr>
            <w:r w:rsidDel="00000000" w:rsidR="00000000" w:rsidRPr="00000000">
              <w:rPr>
                <w:b w:val="1"/>
                <w:bCs w:val="1"/>
                <w:color w:val="ffffff"/>
                <w:rtl w:val="0"/>
              </w:rPr>
              <w:t xml:space="preserve">How they decide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line="360" w:lineRule="auto"/>
              <w:rPr>
                <w:b w:val="1"/>
                <w:bCs w:val="1"/>
                <w:color w:val="ffffff"/>
              </w:rPr>
            </w:pPr>
            <w:r w:rsidDel="00000000" w:rsidR="00000000" w:rsidRPr="00000000">
              <w:rPr>
                <w:b w:val="1"/>
                <w:bCs w:val="1"/>
                <w:color w:val="ffffff"/>
                <w:rtl w:val="0"/>
              </w:rPr>
              <w:t xml:space="preserve">Primary need driver</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line="360" w:lineRule="auto"/>
              <w:rPr>
                <w:b w:val="1"/>
                <w:bCs w:val="1"/>
                <w:i w:val="1"/>
                <w:iCs w:val="1"/>
                <w:color w:val="222222"/>
              </w:rPr>
            </w:pPr>
            <w:r w:rsidDel="00000000" w:rsidR="00000000" w:rsidRPr="00000000">
              <w:rPr>
                <w:b w:val="1"/>
                <w:bCs w:val="1"/>
                <w:i w:val="1"/>
                <w:iCs w:val="1"/>
                <w:color w:val="222222"/>
                <w:rtl w:val="0"/>
              </w:rPr>
              <w:t xml:space="preserve">e.g. Evidence-based clinician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0" w:line="360" w:lineRule="auto"/>
              <w:rPr>
                <w:i w:val="1"/>
                <w:iCs w:val="1"/>
                <w:color w:val="222222"/>
              </w:rPr>
            </w:pPr>
            <w:r w:rsidDel="00000000" w:rsidR="00000000" w:rsidRPr="00000000">
              <w:rPr>
                <w:i w:val="1"/>
                <w:iCs w:val="1"/>
                <w:color w:val="222222"/>
                <w:rtl w:val="0"/>
              </w:rPr>
              <w:t xml:space="preserve">e.g. Won't change practice without proof from their peers.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360" w:lineRule="auto"/>
              <w:rPr>
                <w:i w:val="1"/>
                <w:iCs w:val="1"/>
                <w:color w:val="222222"/>
              </w:rPr>
            </w:pPr>
            <w:r w:rsidDel="00000000" w:rsidR="00000000" w:rsidRPr="00000000">
              <w:rPr>
                <w:i w:val="1"/>
                <w:iCs w:val="1"/>
                <w:color w:val="222222"/>
                <w:rtl w:val="0"/>
              </w:rPr>
              <w:t xml:space="preserve">e.g. "Convince me with peer-reviewed data".</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0" w:line="360" w:lineRule="auto"/>
              <w:rPr>
                <w:b w:val="1"/>
                <w:bCs w:val="1"/>
                <w:i w:val="1"/>
                <w:iCs w:val="1"/>
                <w:color w:val="222222"/>
              </w:rPr>
            </w:pPr>
            <w:r w:rsidDel="00000000" w:rsidR="00000000" w:rsidRPr="00000000">
              <w:rPr>
                <w:b w:val="1"/>
                <w:bCs w:val="1"/>
                <w:i w:val="1"/>
                <w:iCs w:val="1"/>
                <w:color w:val="222222"/>
                <w:rtl w:val="0"/>
              </w:rPr>
              <w:t xml:space="preserve">e.g. Budget-owning department manager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7">
            <w:pPr>
              <w:widowControl w:val="0"/>
              <w:spacing w:after="0" w:line="360" w:lineRule="auto"/>
              <w:rPr>
                <w:i w:val="1"/>
                <w:iCs w:val="1"/>
                <w:color w:val="222222"/>
              </w:rPr>
            </w:pPr>
            <w:r w:rsidDel="00000000" w:rsidR="00000000" w:rsidRPr="00000000">
              <w:rPr>
                <w:i w:val="1"/>
                <w:iCs w:val="1"/>
                <w:color w:val="222222"/>
                <w:rtl w:val="0"/>
              </w:rPr>
              <w:t xml:space="preserve">e.g. Weighs every decision against staffing costs, retention, and recruiting.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8">
            <w:pPr>
              <w:widowControl w:val="0"/>
              <w:spacing w:after="0" w:line="360" w:lineRule="auto"/>
              <w:rPr>
                <w:i w:val="1"/>
                <w:iCs w:val="1"/>
                <w:color w:val="222222"/>
              </w:rPr>
            </w:pPr>
            <w:r w:rsidDel="00000000" w:rsidR="00000000" w:rsidRPr="00000000">
              <w:rPr>
                <w:i w:val="1"/>
                <w:iCs w:val="1"/>
                <w:color w:val="222222"/>
                <w:rtl w:val="0"/>
              </w:rPr>
              <w:t xml:space="preserve">e.g. Reduce reliance on expensive temporary staff.</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9">
            <w:pPr>
              <w:widowControl w:val="0"/>
              <w:spacing w:after="0" w:line="360" w:lineRule="auto"/>
              <w:rPr>
                <w:b w:val="1"/>
                <w:bCs w:val="1"/>
                <w:i w:val="1"/>
                <w:iCs w:val="1"/>
                <w:color w:val="222222"/>
              </w:rPr>
            </w:pPr>
            <w:r w:rsidDel="00000000" w:rsidR="00000000" w:rsidRPr="00000000">
              <w:rPr>
                <w:b w:val="1"/>
                <w:bCs w:val="1"/>
                <w:i w:val="1"/>
                <w:iCs w:val="1"/>
                <w:color w:val="222222"/>
                <w:rtl w:val="0"/>
              </w:rPr>
              <w:t xml:space="preserve">e.g. Risk-averse buyer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A">
            <w:pPr>
              <w:widowControl w:val="0"/>
              <w:spacing w:after="0" w:line="360" w:lineRule="auto"/>
              <w:rPr>
                <w:i w:val="1"/>
                <w:iCs w:val="1"/>
                <w:color w:val="222222"/>
              </w:rPr>
            </w:pPr>
            <w:r w:rsidDel="00000000" w:rsidR="00000000" w:rsidRPr="00000000">
              <w:rPr>
                <w:i w:val="1"/>
                <w:iCs w:val="1"/>
                <w:color w:val="222222"/>
                <w:rtl w:val="0"/>
              </w:rPr>
              <w:t xml:space="preserve">e.g. Chooses the option least likely to put their position at risk.</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360" w:lineRule="auto"/>
              <w:rPr>
                <w:i w:val="1"/>
                <w:iCs w:val="1"/>
                <w:color w:val="222222"/>
              </w:rPr>
            </w:pPr>
            <w:r w:rsidDel="00000000" w:rsidR="00000000" w:rsidRPr="00000000">
              <w:rPr>
                <w:i w:val="1"/>
                <w:iCs w:val="1"/>
                <w:color w:val="222222"/>
                <w:rtl w:val="0"/>
              </w:rPr>
              <w:t xml:space="preserve">e.g. Proof it's safe and already works elsewhere.</w:t>
            </w:r>
          </w:p>
        </w:tc>
      </w:tr>
    </w:tbl>
    <w:p w:rsidR="00000000" w:rsidDel="00000000" w:rsidP="00000000" w:rsidRDefault="00000000" w:rsidRPr="00000000" w14:paraId="0000001C">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01D">
      <w:pPr>
        <w:widowControl w:val="0"/>
        <w:spacing w:after="160" w:before="400" w:line="360" w:lineRule="auto"/>
        <w:rPr>
          <w:b w:val="1"/>
          <w:bCs w:val="1"/>
          <w:color w:val="111111"/>
        </w:rPr>
      </w:pPr>
      <w:r w:rsidDel="00000000" w:rsidR="00000000" w:rsidRPr="00000000">
        <w:rPr>
          <w:b w:val="1"/>
          <w:bCs w:val="1"/>
          <w:color w:val="111111"/>
          <w:rtl w:val="0"/>
        </w:rPr>
        <w:t xml:space="preserve">2. Prioritize your primary personas</w:t>
      </w:r>
    </w:p>
    <w:p w:rsidR="00000000" w:rsidDel="00000000" w:rsidP="00000000" w:rsidRDefault="00000000" w:rsidRPr="00000000" w14:paraId="0000001E">
      <w:pPr>
        <w:widowControl w:val="0"/>
        <w:spacing w:after="160" w:line="360" w:lineRule="auto"/>
        <w:rPr>
          <w:color w:val="222222"/>
        </w:rPr>
      </w:pPr>
      <w:r w:rsidDel="00000000" w:rsidR="00000000" w:rsidRPr="00000000">
        <w:rPr>
          <w:color w:val="222222"/>
          <w:rtl w:val="0"/>
        </w:rPr>
        <w:t xml:space="preserve">You won't enable reps on every persona at once. Pull the data on where your revenue and revenue opportunity sit, and pick the few personas that account for most of it. Those become your primary personas for enablement, marketing, training, and onboarding.</w:t>
        <w:br w:type="textWrapping"/>
      </w:r>
    </w:p>
    <w:tbl>
      <w:tblPr>
        <w:tblStyle w:val="Table2"/>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4065"/>
        <w:gridCol w:w="4065"/>
        <w:tblGridChange w:id="0">
          <w:tblGrid>
            <w:gridCol w:w="5550"/>
            <w:gridCol w:w="4065"/>
            <w:gridCol w:w="406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line="360" w:lineRule="auto"/>
              <w:rPr>
                <w:b w:val="1"/>
                <w:bCs w:val="1"/>
                <w:color w:val="ffffff"/>
              </w:rPr>
            </w:pPr>
            <w:r w:rsidDel="00000000" w:rsidR="00000000" w:rsidRPr="00000000">
              <w:rPr>
                <w:b w:val="1"/>
                <w:bCs w:val="1"/>
                <w:color w:val="ffffff"/>
                <w:rtl w:val="0"/>
              </w:rPr>
              <w:t xml:space="preserve">Persona</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20">
            <w:pPr>
              <w:widowControl w:val="0"/>
              <w:spacing w:after="0" w:line="360" w:lineRule="auto"/>
              <w:rPr>
                <w:b w:val="1"/>
                <w:bCs w:val="1"/>
                <w:color w:val="ffffff"/>
              </w:rPr>
            </w:pPr>
            <w:r w:rsidDel="00000000" w:rsidR="00000000" w:rsidRPr="00000000">
              <w:rPr>
                <w:b w:val="1"/>
                <w:bCs w:val="1"/>
                <w:color w:val="ffffff"/>
                <w:rtl w:val="0"/>
              </w:rPr>
              <w:t xml:space="preserve">Share of revenue or opportunity</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21">
            <w:pPr>
              <w:widowControl w:val="0"/>
              <w:spacing w:after="0" w:line="360" w:lineRule="auto"/>
              <w:rPr>
                <w:b w:val="1"/>
                <w:bCs w:val="1"/>
                <w:color w:val="ffffff"/>
              </w:rPr>
            </w:pPr>
            <w:r w:rsidDel="00000000" w:rsidR="00000000" w:rsidRPr="00000000">
              <w:rPr>
                <w:b w:val="1"/>
                <w:bCs w:val="1"/>
                <w:color w:val="ffffff"/>
                <w:rtl w:val="0"/>
              </w:rPr>
              <w:t xml:space="preserve">Primary?</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line="360" w:lineRule="auto"/>
              <w:rPr>
                <w:b w:val="1"/>
                <w:bCs w:val="1"/>
                <w:i w:val="1"/>
                <w:iCs w:val="1"/>
                <w:color w:val="222222"/>
              </w:rPr>
            </w:pPr>
            <w:r w:rsidDel="00000000" w:rsidR="00000000" w:rsidRPr="00000000">
              <w:rPr>
                <w:b w:val="1"/>
                <w:bCs w:val="1"/>
                <w:i w:val="1"/>
                <w:iCs w:val="1"/>
                <w:color w:val="222222"/>
                <w:rtl w:val="0"/>
              </w:rPr>
              <w:t xml:space="preserve">e.g. Evidence-based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3">
            <w:pPr>
              <w:widowControl w:val="0"/>
              <w:spacing w:after="0" w:line="360" w:lineRule="auto"/>
              <w:rPr>
                <w:i w:val="1"/>
                <w:iCs w:val="1"/>
                <w:color w:val="222222"/>
              </w:rPr>
            </w:pPr>
            <w:r w:rsidDel="00000000" w:rsidR="00000000" w:rsidRPr="00000000">
              <w:rPr>
                <w:i w:val="1"/>
                <w:iCs w:val="1"/>
                <w:color w:val="222222"/>
                <w:rtl w:val="0"/>
              </w:rPr>
              <w:t xml:space="preserve">e.g. 30%</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4">
            <w:pPr>
              <w:widowControl w:val="0"/>
              <w:spacing w:after="0" w:line="360" w:lineRule="auto"/>
              <w:rPr>
                <w:i w:val="1"/>
                <w:iCs w:val="1"/>
                <w:color w:val="222222"/>
              </w:rPr>
            </w:pPr>
            <w:r w:rsidDel="00000000" w:rsidR="00000000" w:rsidRPr="00000000">
              <w:rPr>
                <w:i w:val="1"/>
                <w:iCs w:val="1"/>
                <w:color w:val="222222"/>
                <w:rtl w:val="0"/>
              </w:rPr>
              <w:t xml:space="preserve">e.g. Yes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5">
            <w:pPr>
              <w:widowControl w:val="0"/>
              <w:spacing w:after="0" w:line="360" w:lineRule="auto"/>
              <w:rPr>
                <w:b w:val="1"/>
                <w:bCs w:val="1"/>
                <w:i w:val="1"/>
                <w:iCs w:val="1"/>
                <w:color w:val="222222"/>
              </w:rPr>
            </w:pPr>
            <w:r w:rsidDel="00000000" w:rsidR="00000000" w:rsidRPr="00000000">
              <w:rPr>
                <w:b w:val="1"/>
                <w:bCs w:val="1"/>
                <w:i w:val="1"/>
                <w:iCs w:val="1"/>
                <w:color w:val="222222"/>
                <w:rtl w:val="0"/>
              </w:rPr>
              <w:t xml:space="preserve">e.g. Efficiency-seeking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6">
            <w:pPr>
              <w:widowControl w:val="0"/>
              <w:spacing w:after="0" w:line="360" w:lineRule="auto"/>
              <w:rPr>
                <w:i w:val="1"/>
                <w:iCs w:val="1"/>
                <w:color w:val="222222"/>
              </w:rPr>
            </w:pPr>
            <w:r w:rsidDel="00000000" w:rsidR="00000000" w:rsidRPr="00000000">
              <w:rPr>
                <w:i w:val="1"/>
                <w:iCs w:val="1"/>
                <w:color w:val="222222"/>
                <w:rtl w:val="0"/>
              </w:rPr>
              <w:t xml:space="preserve">e.g. 25%</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7">
            <w:pPr>
              <w:widowControl w:val="0"/>
              <w:spacing w:after="0" w:line="360" w:lineRule="auto"/>
              <w:rPr>
                <w:i w:val="1"/>
                <w:iCs w:val="1"/>
                <w:color w:val="222222"/>
              </w:rPr>
            </w:pPr>
            <w:r w:rsidDel="00000000" w:rsidR="00000000" w:rsidRPr="00000000">
              <w:rPr>
                <w:i w:val="1"/>
                <w:iCs w:val="1"/>
                <w:color w:val="222222"/>
                <w:rtl w:val="0"/>
              </w:rPr>
              <w:t xml:space="preserve">e.g. Yes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360" w:lineRule="auto"/>
              <w:rPr>
                <w:b w:val="1"/>
                <w:bCs w:val="1"/>
                <w:i w:val="1"/>
                <w:iCs w:val="1"/>
                <w:color w:val="222222"/>
              </w:rPr>
            </w:pPr>
            <w:r w:rsidDel="00000000" w:rsidR="00000000" w:rsidRPr="00000000">
              <w:rPr>
                <w:b w:val="1"/>
                <w:bCs w:val="1"/>
                <w:i w:val="1"/>
                <w:iCs w:val="1"/>
                <w:color w:val="222222"/>
                <w:rtl w:val="0"/>
              </w:rPr>
              <w:t xml:space="preserve">e.g. Emerging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9">
            <w:pPr>
              <w:widowControl w:val="0"/>
              <w:spacing w:after="0" w:line="360" w:lineRule="auto"/>
              <w:rPr>
                <w:i w:val="1"/>
                <w:iCs w:val="1"/>
                <w:color w:val="222222"/>
              </w:rPr>
            </w:pPr>
            <w:r w:rsidDel="00000000" w:rsidR="00000000" w:rsidRPr="00000000">
              <w:rPr>
                <w:i w:val="1"/>
                <w:iCs w:val="1"/>
                <w:color w:val="222222"/>
                <w:rtl w:val="0"/>
              </w:rPr>
              <w:t xml:space="preserve">e.g. 18%</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0" w:line="360" w:lineRule="auto"/>
              <w:rPr>
                <w:i w:val="1"/>
                <w:iCs w:val="1"/>
                <w:color w:val="222222"/>
              </w:rPr>
            </w:pPr>
            <w:r w:rsidDel="00000000" w:rsidR="00000000" w:rsidRPr="00000000">
              <w:rPr>
                <w:i w:val="1"/>
                <w:iCs w:val="1"/>
                <w:color w:val="222222"/>
                <w:rtl w:val="0"/>
              </w:rPr>
              <w:t xml:space="preserve">e.g. Yes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0" w:line="360" w:lineRule="auto"/>
              <w:rPr>
                <w:b w:val="1"/>
                <w:bCs w:val="1"/>
                <w:i w:val="1"/>
                <w:iCs w:val="1"/>
                <w:color w:val="222222"/>
              </w:rPr>
            </w:pPr>
            <w:r w:rsidDel="00000000" w:rsidR="00000000" w:rsidRPr="00000000">
              <w:rPr>
                <w:b w:val="1"/>
                <w:bCs w:val="1"/>
                <w:i w:val="1"/>
                <w:iCs w:val="1"/>
                <w:color w:val="222222"/>
                <w:rtl w:val="0"/>
              </w:rPr>
              <w:t xml:space="preserve">e.g. Other three personas combined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0" w:line="360" w:lineRule="auto"/>
              <w:rPr>
                <w:i w:val="1"/>
                <w:iCs w:val="1"/>
                <w:color w:val="222222"/>
              </w:rPr>
            </w:pPr>
            <w:r w:rsidDel="00000000" w:rsidR="00000000" w:rsidRPr="00000000">
              <w:rPr>
                <w:i w:val="1"/>
                <w:iCs w:val="1"/>
                <w:color w:val="222222"/>
                <w:rtl w:val="0"/>
              </w:rPr>
              <w:t xml:space="preserve">e.g. 27%</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D">
            <w:pPr>
              <w:widowControl w:val="0"/>
              <w:spacing w:after="0" w:line="360" w:lineRule="auto"/>
              <w:rPr>
                <w:i w:val="1"/>
                <w:iCs w:val="1"/>
                <w:color w:val="222222"/>
              </w:rPr>
            </w:pPr>
            <w:r w:rsidDel="00000000" w:rsidR="00000000" w:rsidRPr="00000000">
              <w:rPr>
                <w:i w:val="1"/>
                <w:iCs w:val="1"/>
                <w:color w:val="222222"/>
                <w:rtl w:val="0"/>
              </w:rPr>
              <w:t xml:space="preserve">e.g. No, revisit next year</w:t>
            </w:r>
          </w:p>
        </w:tc>
      </w:tr>
    </w:tbl>
    <w:p w:rsidR="00000000" w:rsidDel="00000000" w:rsidP="00000000" w:rsidRDefault="00000000" w:rsidRPr="00000000" w14:paraId="0000002E">
      <w:pPr>
        <w:widowControl w:val="0"/>
        <w:spacing w:after="0" w:line="360" w:lineRule="auto"/>
        <w:rPr>
          <w:color w:val="222222"/>
        </w:rPr>
      </w:pPr>
      <w:r w:rsidDel="00000000" w:rsidR="00000000" w:rsidRPr="00000000">
        <w:rPr>
          <w:color w:val="222222"/>
          <w:rtl w:val="0"/>
        </w:rPr>
        <w:t xml:space="preserve"> </w:t>
      </w:r>
    </w:p>
    <w:p w:rsidR="00000000" w:rsidDel="00000000" w:rsidP="00000000" w:rsidRDefault="00000000" w:rsidRPr="00000000" w14:paraId="0000002F">
      <w:pPr>
        <w:widowControl w:val="0"/>
        <w:spacing w:after="0" w:lineRule="auto"/>
        <w:rPr>
          <w:color w:val="222222"/>
        </w:rPr>
      </w:pPr>
      <w:r w:rsidDel="00000000" w:rsidR="00000000" w:rsidRPr="00000000">
        <w:rPr>
          <w:b w:val="1"/>
          <w:bCs w:val="1"/>
          <w:color w:val="222222"/>
          <w:rtl w:val="0"/>
        </w:rPr>
        <w:br w:type="textWrapping"/>
        <w:t xml:space="preserve">Our primary personas and the data behind the choice:</w:t>
        <w:br w:type="textWrapping"/>
      </w:r>
      <w:r w:rsidDel="00000000" w:rsidR="00000000" w:rsidRPr="00000000">
        <w:rPr>
          <w:rtl w:val="0"/>
        </w:rPr>
      </w:r>
    </w:p>
    <w:tbl>
      <w:tblPr>
        <w:tblStyle w:val="Table3"/>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0">
            <w:pPr>
              <w:widowControl w:val="0"/>
              <w:spacing w:after="0" w:line="360" w:lineRule="auto"/>
              <w:rPr>
                <w:i w:val="1"/>
                <w:iCs w:val="1"/>
                <w:color w:val="222222"/>
              </w:rPr>
            </w:pPr>
            <w:r w:rsidDel="00000000" w:rsidR="00000000" w:rsidRPr="00000000">
              <w:rPr>
                <w:i w:val="1"/>
                <w:iCs w:val="1"/>
                <w:color w:val="222222"/>
                <w:rtl w:val="0"/>
              </w:rPr>
              <w:t xml:space="preserve">e.g. Evidence-based, efficiency-seeking, and emerging: 73% of opportunity in the installed base.</w:t>
            </w:r>
          </w:p>
        </w:tc>
      </w:tr>
    </w:tbl>
    <w:p w:rsidR="00000000" w:rsidDel="00000000" w:rsidP="00000000" w:rsidRDefault="00000000" w:rsidRPr="00000000" w14:paraId="00000031">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2">
      <w:pPr>
        <w:widowControl w:val="0"/>
        <w:spacing w:after="160" w:before="400" w:line="360" w:lineRule="auto"/>
        <w:rPr>
          <w:b w:val="1"/>
          <w:bCs w:val="1"/>
          <w:color w:val="111111"/>
        </w:rPr>
      </w:pPr>
      <w:r w:rsidDel="00000000" w:rsidR="00000000" w:rsidRPr="00000000">
        <w:rPr>
          <w:b w:val="1"/>
          <w:bCs w:val="1"/>
          <w:color w:val="111111"/>
          <w:rtl w:val="0"/>
        </w:rPr>
        <w:t xml:space="preserve">3. Map each primary persona</w:t>
      </w:r>
    </w:p>
    <w:p w:rsidR="00000000" w:rsidDel="00000000" w:rsidP="00000000" w:rsidRDefault="00000000" w:rsidRPr="00000000" w14:paraId="00000033">
      <w:pPr>
        <w:widowControl w:val="0"/>
        <w:spacing w:after="160" w:line="360" w:lineRule="auto"/>
        <w:rPr>
          <w:color w:val="222222"/>
        </w:rPr>
      </w:pPr>
      <w:r w:rsidDel="00000000" w:rsidR="00000000" w:rsidRPr="00000000">
        <w:rPr>
          <w:color w:val="222222"/>
          <w:rtl w:val="0"/>
        </w:rPr>
        <w:t xml:space="preserve">Build a one-page profile for each primary persona with marketing and sales leadership. This is the granular detail that lets reps prepare deeper conversations and gives you the basis for training content. Duplicate this table for every primary persona.</w:t>
        <w:br w:type="textWrapping"/>
      </w:r>
    </w:p>
    <w:tbl>
      <w:tblPr>
        <w:tblStyle w:val="Table4"/>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30"/>
        <w:gridCol w:w="6270"/>
        <w:gridCol w:w="4380"/>
        <w:tblGridChange w:id="0">
          <w:tblGrid>
            <w:gridCol w:w="3030"/>
            <w:gridCol w:w="6270"/>
            <w:gridCol w:w="438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line="360" w:lineRule="auto"/>
              <w:rPr>
                <w:b w:val="1"/>
                <w:bCs w:val="1"/>
                <w:color w:val="ffffff"/>
              </w:rPr>
            </w:pPr>
            <w:r w:rsidDel="00000000" w:rsidR="00000000" w:rsidRPr="00000000">
              <w:rPr>
                <w:b w:val="1"/>
                <w:bCs w:val="1"/>
                <w:color w:val="ffffff"/>
                <w:rtl w:val="0"/>
              </w:rPr>
              <w:t xml:space="preserve">Field</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5">
            <w:pPr>
              <w:widowControl w:val="0"/>
              <w:spacing w:after="0" w:line="360" w:lineRule="auto"/>
              <w:rPr>
                <w:b w:val="1"/>
                <w:bCs w:val="1"/>
                <w:color w:val="ffffff"/>
              </w:rPr>
            </w:pPr>
            <w:r w:rsidDel="00000000" w:rsidR="00000000" w:rsidRPr="00000000">
              <w:rPr>
                <w:b w:val="1"/>
                <w:bCs w:val="1"/>
                <w:color w:val="ffffff"/>
                <w:rtl w:val="0"/>
              </w:rPr>
              <w:t xml:space="preserve">Worked example: Evidence-based</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6">
            <w:pPr>
              <w:widowControl w:val="0"/>
              <w:spacing w:after="0" w:line="360" w:lineRule="auto"/>
              <w:rPr>
                <w:b w:val="1"/>
                <w:bCs w:val="1"/>
                <w:color w:val="ffffff"/>
              </w:rPr>
            </w:pPr>
            <w:r w:rsidDel="00000000" w:rsidR="00000000" w:rsidRPr="00000000">
              <w:rPr>
                <w:b w:val="1"/>
                <w:bCs w:val="1"/>
                <w:color w:val="ffffff"/>
                <w:rtl w:val="0"/>
              </w:rPr>
              <w:t xml:space="preserve">Your persona</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7">
            <w:pPr>
              <w:widowControl w:val="0"/>
              <w:spacing w:after="0" w:line="360" w:lineRule="auto"/>
              <w:rPr>
                <w:b w:val="1"/>
                <w:bCs w:val="1"/>
                <w:color w:val="222222"/>
              </w:rPr>
            </w:pPr>
            <w:r w:rsidDel="00000000" w:rsidR="00000000" w:rsidRPr="00000000">
              <w:rPr>
                <w:b w:val="1"/>
                <w:bCs w:val="1"/>
                <w:color w:val="222222"/>
                <w:rtl w:val="0"/>
              </w:rPr>
              <w:t xml:space="preserve">Typical title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0" w:line="360" w:lineRule="auto"/>
              <w:rPr>
                <w:i w:val="1"/>
                <w:iCs w:val="1"/>
                <w:color w:val="222222"/>
              </w:rPr>
            </w:pPr>
            <w:r w:rsidDel="00000000" w:rsidR="00000000" w:rsidRPr="00000000">
              <w:rPr>
                <w:i w:val="1"/>
                <w:iCs w:val="1"/>
                <w:color w:val="222222"/>
                <w:rtl w:val="0"/>
              </w:rPr>
              <w:t xml:space="preserve">e.g. Physician performing procedures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360" w:lineRule="auto"/>
              <w:rPr>
                <w:b w:val="1"/>
                <w:bCs w:val="1"/>
                <w:color w:val="222222"/>
              </w:rPr>
            </w:pPr>
            <w:r w:rsidDel="00000000" w:rsidR="00000000" w:rsidRPr="00000000">
              <w:rPr>
                <w:b w:val="1"/>
                <w:bCs w:val="1"/>
                <w:color w:val="222222"/>
                <w:rtl w:val="0"/>
              </w:rPr>
              <w:t xml:space="preserve">Environment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0" w:line="360" w:lineRule="auto"/>
              <w:rPr>
                <w:i w:val="1"/>
                <w:iCs w:val="1"/>
                <w:color w:val="222222"/>
              </w:rPr>
            </w:pPr>
            <w:r w:rsidDel="00000000" w:rsidR="00000000" w:rsidRPr="00000000">
              <w:rPr>
                <w:i w:val="1"/>
                <w:iCs w:val="1"/>
                <w:color w:val="222222"/>
                <w:rtl w:val="0"/>
              </w:rPr>
              <w:t xml:space="preserve">e.g. Hospital procedure lab with high case volume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360" w:lineRule="auto"/>
              <w:rPr>
                <w:b w:val="1"/>
                <w:bCs w:val="1"/>
                <w:color w:val="222222"/>
              </w:rPr>
            </w:pPr>
            <w:r w:rsidDel="00000000" w:rsidR="00000000" w:rsidRPr="00000000">
              <w:rPr>
                <w:b w:val="1"/>
                <w:bCs w:val="1"/>
                <w:color w:val="222222"/>
                <w:rtl w:val="0"/>
              </w:rPr>
              <w:t xml:space="preserve">Value drivers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line="360" w:lineRule="auto"/>
              <w:rPr>
                <w:i w:val="1"/>
                <w:iCs w:val="1"/>
                <w:color w:val="222222"/>
              </w:rPr>
            </w:pPr>
            <w:r w:rsidDel="00000000" w:rsidR="00000000" w:rsidRPr="00000000">
              <w:rPr>
                <w:i w:val="1"/>
                <w:iCs w:val="1"/>
                <w:color w:val="222222"/>
                <w:rtl w:val="0"/>
              </w:rPr>
              <w:t xml:space="preserve">e.g. Patient outcomes proven by clinical evidence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F">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0" w:line="360" w:lineRule="auto"/>
              <w:rPr>
                <w:b w:val="1"/>
                <w:bCs w:val="1"/>
                <w:color w:val="222222"/>
              </w:rPr>
            </w:pPr>
            <w:r w:rsidDel="00000000" w:rsidR="00000000" w:rsidRPr="00000000">
              <w:rPr>
                <w:b w:val="1"/>
                <w:bCs w:val="1"/>
                <w:color w:val="222222"/>
                <w:rtl w:val="0"/>
              </w:rPr>
              <w:t xml:space="preserve">Wins they want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line="360" w:lineRule="auto"/>
              <w:rPr>
                <w:i w:val="1"/>
                <w:iCs w:val="1"/>
                <w:color w:val="222222"/>
              </w:rPr>
            </w:pPr>
            <w:r w:rsidDel="00000000" w:rsidR="00000000" w:rsidRPr="00000000">
              <w:rPr>
                <w:i w:val="1"/>
                <w:iCs w:val="1"/>
                <w:color w:val="222222"/>
                <w:rtl w:val="0"/>
              </w:rPr>
              <w:t xml:space="preserve">e.g. Adopting approaches their peers respect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2">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360" w:lineRule="auto"/>
              <w:rPr>
                <w:b w:val="1"/>
                <w:bCs w:val="1"/>
                <w:color w:val="222222"/>
              </w:rPr>
            </w:pPr>
            <w:r w:rsidDel="00000000" w:rsidR="00000000" w:rsidRPr="00000000">
              <w:rPr>
                <w:b w:val="1"/>
                <w:bCs w:val="1"/>
                <w:color w:val="222222"/>
                <w:rtl w:val="0"/>
              </w:rPr>
              <w:t xml:space="preserve">Pain points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0" w:line="360" w:lineRule="auto"/>
              <w:rPr>
                <w:i w:val="1"/>
                <w:iCs w:val="1"/>
                <w:color w:val="222222"/>
              </w:rPr>
            </w:pPr>
            <w:r w:rsidDel="00000000" w:rsidR="00000000" w:rsidRPr="00000000">
              <w:rPr>
                <w:i w:val="1"/>
                <w:iCs w:val="1"/>
                <w:color w:val="222222"/>
                <w:rtl w:val="0"/>
              </w:rPr>
              <w:t xml:space="preserve">e.g. Vendor claims with no independent data behind them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5">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6">
            <w:pPr>
              <w:widowControl w:val="0"/>
              <w:spacing w:after="0" w:line="360" w:lineRule="auto"/>
              <w:rPr>
                <w:b w:val="1"/>
                <w:bCs w:val="1"/>
                <w:color w:val="222222"/>
              </w:rPr>
            </w:pPr>
            <w:r w:rsidDel="00000000" w:rsidR="00000000" w:rsidRPr="00000000">
              <w:rPr>
                <w:b w:val="1"/>
                <w:bCs w:val="1"/>
                <w:color w:val="222222"/>
                <w:rtl w:val="0"/>
              </w:rPr>
              <w:t xml:space="preserve">Primary need driver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7">
            <w:pPr>
              <w:widowControl w:val="0"/>
              <w:spacing w:after="0" w:line="360" w:lineRule="auto"/>
              <w:rPr>
                <w:i w:val="1"/>
                <w:iCs w:val="1"/>
                <w:color w:val="222222"/>
              </w:rPr>
            </w:pPr>
            <w:r w:rsidDel="00000000" w:rsidR="00000000" w:rsidRPr="00000000">
              <w:rPr>
                <w:i w:val="1"/>
                <w:iCs w:val="1"/>
                <w:color w:val="222222"/>
                <w:rtl w:val="0"/>
              </w:rPr>
              <w:t xml:space="preserve">e.g. "Convince me with peer-reviewed data"</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360" w:lineRule="auto"/>
              <w:rPr>
                <w:b w:val="1"/>
                <w:bCs w:val="1"/>
                <w:color w:val="222222"/>
              </w:rPr>
            </w:pPr>
            <w:r w:rsidDel="00000000" w:rsidR="00000000" w:rsidRPr="00000000">
              <w:rPr>
                <w:b w:val="1"/>
                <w:bCs w:val="1"/>
                <w:color w:val="222222"/>
                <w:rtl w:val="0"/>
              </w:rPr>
              <w:t xml:space="preserve">Secondary need driver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A">
            <w:pPr>
              <w:widowControl w:val="0"/>
              <w:spacing w:after="0" w:line="360" w:lineRule="auto"/>
              <w:rPr>
                <w:i w:val="1"/>
                <w:iCs w:val="1"/>
                <w:color w:val="222222"/>
              </w:rPr>
            </w:pPr>
            <w:r w:rsidDel="00000000" w:rsidR="00000000" w:rsidRPr="00000000">
              <w:rPr>
                <w:i w:val="1"/>
                <w:iCs w:val="1"/>
                <w:color w:val="222222"/>
                <w:rtl w:val="0"/>
              </w:rPr>
              <w:t xml:space="preserve">e.g. Minimal disruption to how the team works today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B">
            <w:pPr>
              <w:widowControl w:val="0"/>
              <w:spacing w:after="0" w:line="360" w:lineRule="auto"/>
              <w:rPr>
                <w:color w:val="222222"/>
              </w:rPr>
            </w:pPr>
            <w:r w:rsidDel="00000000" w:rsidR="00000000" w:rsidRPr="00000000">
              <w:rPr>
                <w:rtl w:val="0"/>
              </w:rPr>
            </w:r>
          </w:p>
        </w:tc>
      </w:tr>
    </w:tbl>
    <w:p w:rsidR="00000000" w:rsidDel="00000000" w:rsidP="00000000" w:rsidRDefault="00000000" w:rsidRPr="00000000" w14:paraId="0000004C">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4D">
      <w:pPr>
        <w:widowControl w:val="0"/>
        <w:spacing w:after="160" w:before="400" w:line="360" w:lineRule="auto"/>
        <w:rPr>
          <w:b w:val="1"/>
          <w:bCs w:val="1"/>
          <w:color w:val="111111"/>
        </w:rPr>
      </w:pPr>
      <w:r w:rsidDel="00000000" w:rsidR="00000000" w:rsidRPr="00000000">
        <w:rPr>
          <w:b w:val="1"/>
          <w:bCs w:val="1"/>
          <w:color w:val="111111"/>
          <w:rtl w:val="0"/>
        </w:rPr>
        <w:t xml:space="preserve">4. Plan every call from the persona</w:t>
      </w:r>
    </w:p>
    <w:p w:rsidR="00000000" w:rsidDel="00000000" w:rsidP="00000000" w:rsidRDefault="00000000" w:rsidRPr="00000000" w14:paraId="0000004E">
      <w:pPr>
        <w:widowControl w:val="0"/>
        <w:spacing w:after="160" w:line="360" w:lineRule="auto"/>
        <w:rPr>
          <w:color w:val="222222"/>
        </w:rPr>
      </w:pPr>
      <w:r w:rsidDel="00000000" w:rsidR="00000000" w:rsidRPr="00000000">
        <w:rPr>
          <w:color w:val="222222"/>
          <w:rtl w:val="0"/>
        </w:rPr>
        <w:t xml:space="preserve">Use this sequence to prepare for any customer conversation. It isn't a script. Reps should find their own voice, but arrive knowing enough about the persona to ask thoughtful discovery questions and speak to what matters to the customer, not to them.</w:t>
        <w:br w:type="textWrapping"/>
      </w:r>
    </w:p>
    <w:tbl>
      <w:tblPr>
        <w:tblStyle w:val="Table5"/>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05"/>
        <w:gridCol w:w="5415"/>
        <w:gridCol w:w="4560"/>
        <w:tblGridChange w:id="0">
          <w:tblGrid>
            <w:gridCol w:w="3705"/>
            <w:gridCol w:w="5415"/>
            <w:gridCol w:w="456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360" w:lineRule="auto"/>
              <w:rPr>
                <w:b w:val="1"/>
                <w:bCs w:val="1"/>
                <w:color w:val="ffffff"/>
              </w:rPr>
            </w:pPr>
            <w:r w:rsidDel="00000000" w:rsidR="00000000" w:rsidRPr="00000000">
              <w:rPr>
                <w:b w:val="1"/>
                <w:bCs w:val="1"/>
                <w:color w:val="ffffff"/>
                <w:rtl w:val="0"/>
              </w:rPr>
              <w:t xml:space="preserve">Step</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0" w:line="360" w:lineRule="auto"/>
              <w:rPr>
                <w:b w:val="1"/>
                <w:bCs w:val="1"/>
                <w:color w:val="ffffff"/>
              </w:rPr>
            </w:pPr>
            <w:r w:rsidDel="00000000" w:rsidR="00000000" w:rsidRPr="00000000">
              <w:rPr>
                <w:b w:val="1"/>
                <w:bCs w:val="1"/>
                <w:color w:val="ffffff"/>
                <w:rtl w:val="0"/>
              </w:rPr>
              <w:t xml:space="preserve">What to prepare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0" w:line="360" w:lineRule="auto"/>
              <w:rPr>
                <w:b w:val="1"/>
                <w:bCs w:val="1"/>
                <w:color w:val="ffffff"/>
              </w:rPr>
            </w:pPr>
            <w:r w:rsidDel="00000000" w:rsidR="00000000" w:rsidRPr="00000000">
              <w:rPr>
                <w:b w:val="1"/>
                <w:bCs w:val="1"/>
                <w:color w:val="ffffff"/>
                <w:rtl w:val="0"/>
              </w:rPr>
              <w:t xml:space="preserve">Example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2">
            <w:pPr>
              <w:widowControl w:val="0"/>
              <w:spacing w:after="0" w:line="360" w:lineRule="auto"/>
              <w:rPr>
                <w:b w:val="1"/>
                <w:bCs w:val="1"/>
                <w:color w:val="222222"/>
              </w:rPr>
            </w:pPr>
            <w:r w:rsidDel="00000000" w:rsidR="00000000" w:rsidRPr="00000000">
              <w:rPr>
                <w:b w:val="1"/>
                <w:bCs w:val="1"/>
                <w:color w:val="222222"/>
                <w:rtl w:val="0"/>
              </w:rPr>
              <w:t xml:space="preserve">Identify or hypothesize the persona</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3">
            <w:pPr>
              <w:widowControl w:val="0"/>
              <w:spacing w:after="0" w:line="360" w:lineRule="auto"/>
              <w:rPr>
                <w:color w:val="222222"/>
              </w:rPr>
            </w:pPr>
            <w:r w:rsidDel="00000000" w:rsidR="00000000" w:rsidRPr="00000000">
              <w:rPr>
                <w:color w:val="222222"/>
                <w:rtl w:val="0"/>
              </w:rPr>
              <w:t xml:space="preserve">Research the contact and ask colleagues who know them. If you've never met, pick the two likeliest personas.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4">
            <w:pPr>
              <w:widowControl w:val="0"/>
              <w:spacing w:after="0" w:line="360" w:lineRule="auto"/>
              <w:rPr>
                <w:i w:val="1"/>
                <w:iCs w:val="1"/>
                <w:color w:val="222222"/>
              </w:rPr>
            </w:pPr>
            <w:r w:rsidDel="00000000" w:rsidR="00000000" w:rsidRPr="00000000">
              <w:rPr>
                <w:i w:val="1"/>
                <w:iCs w:val="1"/>
                <w:color w:val="222222"/>
                <w:rtl w:val="0"/>
              </w:rPr>
              <w:t xml:space="preserve">e.g. "LinkedIn and a colleague suggest evidence-based, possibly efficiency-seeking".</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line="360" w:lineRule="auto"/>
              <w:rPr>
                <w:b w:val="1"/>
                <w:bCs w:val="1"/>
                <w:color w:val="222222"/>
              </w:rPr>
            </w:pPr>
            <w:r w:rsidDel="00000000" w:rsidR="00000000" w:rsidRPr="00000000">
              <w:rPr>
                <w:b w:val="1"/>
                <w:bCs w:val="1"/>
                <w:color w:val="222222"/>
                <w:rtl w:val="0"/>
              </w:rPr>
              <w:t xml:space="preserve">Listen and course-correct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line="360" w:lineRule="auto"/>
              <w:rPr>
                <w:color w:val="222222"/>
              </w:rPr>
            </w:pPr>
            <w:r w:rsidDel="00000000" w:rsidR="00000000" w:rsidRPr="00000000">
              <w:rPr>
                <w:color w:val="222222"/>
                <w:rtl w:val="0"/>
              </w:rPr>
              <w:t xml:space="preserve">Note the signals that would confirm or change your hypothesis during the call</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7">
            <w:pPr>
              <w:widowControl w:val="0"/>
              <w:spacing w:after="0" w:line="360" w:lineRule="auto"/>
              <w:rPr>
                <w:i w:val="1"/>
                <w:iCs w:val="1"/>
                <w:color w:val="222222"/>
              </w:rPr>
            </w:pPr>
            <w:r w:rsidDel="00000000" w:rsidR="00000000" w:rsidRPr="00000000">
              <w:rPr>
                <w:i w:val="1"/>
                <w:iCs w:val="1"/>
                <w:color w:val="222222"/>
                <w:rtl w:val="0"/>
              </w:rPr>
              <w:t xml:space="preserve">e.g. "If they ask about throughput before outcomes, shift to efficiency-seeking".</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line="360" w:lineRule="auto"/>
              <w:rPr>
                <w:b w:val="1"/>
                <w:bCs w:val="1"/>
                <w:color w:val="222222"/>
              </w:rPr>
            </w:pPr>
            <w:r w:rsidDel="00000000" w:rsidR="00000000" w:rsidRPr="00000000">
              <w:rPr>
                <w:b w:val="1"/>
                <w:bCs w:val="1"/>
                <w:color w:val="222222"/>
                <w:rtl w:val="0"/>
              </w:rPr>
              <w:t xml:space="preserve">Align the message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9">
            <w:pPr>
              <w:widowControl w:val="0"/>
              <w:spacing w:after="0" w:line="360" w:lineRule="auto"/>
              <w:rPr>
                <w:color w:val="222222"/>
              </w:rPr>
            </w:pPr>
            <w:r w:rsidDel="00000000" w:rsidR="00000000" w:rsidRPr="00000000">
              <w:rPr>
                <w:color w:val="222222"/>
                <w:rtl w:val="0"/>
              </w:rPr>
              <w:t xml:space="preserve">Lead with the persona's need drivers, not the features you find important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line="360" w:lineRule="auto"/>
              <w:rPr>
                <w:i w:val="1"/>
                <w:iCs w:val="1"/>
                <w:color w:val="222222"/>
              </w:rPr>
            </w:pPr>
            <w:r w:rsidDel="00000000" w:rsidR="00000000" w:rsidRPr="00000000">
              <w:rPr>
                <w:i w:val="1"/>
                <w:iCs w:val="1"/>
                <w:color w:val="222222"/>
                <w:rtl w:val="0"/>
              </w:rPr>
              <w:t xml:space="preserve">e.g. Open with peer-reviewed outcome data, not the product roadmap.</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line="360" w:lineRule="auto"/>
              <w:rPr>
                <w:b w:val="1"/>
                <w:bCs w:val="1"/>
                <w:color w:val="222222"/>
              </w:rPr>
            </w:pPr>
            <w:r w:rsidDel="00000000" w:rsidR="00000000" w:rsidRPr="00000000">
              <w:rPr>
                <w:b w:val="1"/>
                <w:bCs w:val="1"/>
                <w:color w:val="222222"/>
                <w:rtl w:val="0"/>
              </w:rPr>
              <w:t xml:space="preserve">Handle objections proactively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0" w:line="360" w:lineRule="auto"/>
              <w:rPr>
                <w:color w:val="222222"/>
              </w:rPr>
            </w:pPr>
            <w:r w:rsidDel="00000000" w:rsidR="00000000" w:rsidRPr="00000000">
              <w:rPr>
                <w:color w:val="222222"/>
                <w:rtl w:val="0"/>
              </w:rPr>
              <w:t xml:space="preserve">Anticipate the pushback this persona will raise and address it before they do</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360" w:lineRule="auto"/>
              <w:rPr>
                <w:i w:val="1"/>
                <w:iCs w:val="1"/>
                <w:color w:val="222222"/>
              </w:rPr>
            </w:pPr>
            <w:r w:rsidDel="00000000" w:rsidR="00000000" w:rsidRPr="00000000">
              <w:rPr>
                <w:i w:val="1"/>
                <w:iCs w:val="1"/>
                <w:color w:val="222222"/>
                <w:rtl w:val="0"/>
              </w:rPr>
              <w:t xml:space="preserve">e.g. Bring the study summary before they ask for proof.</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line="360" w:lineRule="auto"/>
              <w:rPr>
                <w:b w:val="1"/>
                <w:bCs w:val="1"/>
                <w:color w:val="222222"/>
              </w:rPr>
            </w:pPr>
            <w:r w:rsidDel="00000000" w:rsidR="00000000" w:rsidRPr="00000000">
              <w:rPr>
                <w:b w:val="1"/>
                <w:bCs w:val="1"/>
                <w:color w:val="222222"/>
                <w:rtl w:val="0"/>
              </w:rPr>
              <w:t xml:space="preserve">Build decision confidence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F">
            <w:pPr>
              <w:widowControl w:val="0"/>
              <w:spacing w:after="0" w:line="360" w:lineRule="auto"/>
              <w:rPr>
                <w:color w:val="222222"/>
              </w:rPr>
            </w:pPr>
            <w:r w:rsidDel="00000000" w:rsidR="00000000" w:rsidRPr="00000000">
              <w:rPr>
                <w:color w:val="222222"/>
                <w:rtl w:val="0"/>
              </w:rPr>
              <w:t xml:space="preserve">Add consultative value that reframes the problem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0">
            <w:pPr>
              <w:widowControl w:val="0"/>
              <w:spacing w:after="0" w:line="360" w:lineRule="auto"/>
              <w:rPr>
                <w:i w:val="1"/>
                <w:iCs w:val="1"/>
                <w:color w:val="222222"/>
              </w:rPr>
            </w:pPr>
            <w:r w:rsidDel="00000000" w:rsidR="00000000" w:rsidRPr="00000000">
              <w:rPr>
                <w:i w:val="1"/>
                <w:iCs w:val="1"/>
                <w:color w:val="222222"/>
                <w:rtl w:val="0"/>
              </w:rPr>
              <w:t xml:space="preserve">e.g. "A similar customer faced this last month; here's how they solved it".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1">
            <w:pPr>
              <w:widowControl w:val="0"/>
              <w:spacing w:after="0" w:line="360" w:lineRule="auto"/>
              <w:rPr>
                <w:b w:val="1"/>
                <w:bCs w:val="1"/>
                <w:color w:val="222222"/>
              </w:rPr>
            </w:pPr>
            <w:r w:rsidDel="00000000" w:rsidR="00000000" w:rsidRPr="00000000">
              <w:rPr>
                <w:b w:val="1"/>
                <w:bCs w:val="1"/>
                <w:color w:val="222222"/>
                <w:rtl w:val="0"/>
              </w:rPr>
              <w:t xml:space="preserve">Qualify both ways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360" w:lineRule="auto"/>
              <w:rPr>
                <w:color w:val="222222"/>
              </w:rPr>
            </w:pPr>
            <w:r w:rsidDel="00000000" w:rsidR="00000000" w:rsidRPr="00000000">
              <w:rPr>
                <w:color w:val="222222"/>
                <w:rtl w:val="0"/>
              </w:rPr>
              <w:t xml:space="preserve">Decide whether your solution genuinely matches their need drivers before advancing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3">
            <w:pPr>
              <w:widowControl w:val="0"/>
              <w:spacing w:after="0" w:line="360" w:lineRule="auto"/>
              <w:rPr>
                <w:i w:val="1"/>
                <w:iCs w:val="1"/>
                <w:color w:val="222222"/>
              </w:rPr>
            </w:pPr>
            <w:r w:rsidDel="00000000" w:rsidR="00000000" w:rsidRPr="00000000">
              <w:rPr>
                <w:i w:val="1"/>
                <w:iCs w:val="1"/>
                <w:color w:val="222222"/>
                <w:rtl w:val="0"/>
              </w:rPr>
              <w:t xml:space="preserve">e.g. No match on need drivers, so don't move to value proposition yet.</w:t>
            </w:r>
          </w:p>
        </w:tc>
      </w:tr>
    </w:tbl>
    <w:p w:rsidR="00000000" w:rsidDel="00000000" w:rsidP="00000000" w:rsidRDefault="00000000" w:rsidRPr="00000000" w14:paraId="00000064">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65">
      <w:pPr>
        <w:widowControl w:val="0"/>
        <w:spacing w:after="80" w:before="240" w:line="360" w:lineRule="auto"/>
        <w:rPr>
          <w:b w:val="1"/>
          <w:bCs w:val="1"/>
          <w:color w:val="333333"/>
        </w:rPr>
      </w:pPr>
      <w:r w:rsidDel="00000000" w:rsidR="00000000" w:rsidRPr="00000000">
        <w:rPr>
          <w:b w:val="1"/>
          <w:bCs w:val="1"/>
          <w:color w:val="333333"/>
          <w:rtl w:val="0"/>
        </w:rPr>
        <w:t xml:space="preserve">Call plan</w:t>
        <w:br w:type="textWrapping"/>
        <w:br w:type="textWrapping"/>
      </w:r>
      <w:r w:rsidDel="00000000" w:rsidR="00000000" w:rsidRPr="00000000">
        <w:rPr>
          <w:b w:val="1"/>
          <w:bCs w:val="1"/>
          <w:color w:val="222222"/>
          <w:rtl w:val="0"/>
        </w:rPr>
        <w:t xml:space="preserve">Contact and hypothesized persona: </w:t>
        <w:br w:type="textWrapping"/>
      </w:r>
      <w:r w:rsidDel="00000000" w:rsidR="00000000" w:rsidRPr="00000000">
        <w:rPr>
          <w:rtl w:val="0"/>
        </w:rPr>
      </w:r>
    </w:p>
    <w:tbl>
      <w:tblPr>
        <w:tblStyle w:val="Table6"/>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360" w:lineRule="auto"/>
              <w:rPr>
                <w:i w:val="1"/>
                <w:iCs w:val="1"/>
                <w:color w:val="222222"/>
              </w:rPr>
            </w:pPr>
            <w:r w:rsidDel="00000000" w:rsidR="00000000" w:rsidRPr="00000000">
              <w:rPr>
                <w:i w:val="1"/>
                <w:iCs w:val="1"/>
                <w:color w:val="222222"/>
                <w:rtl w:val="0"/>
              </w:rPr>
              <w:t xml:space="preserve">e.g. Head of department at a regional hospital: likely budget-owning manager</w:t>
            </w:r>
          </w:p>
        </w:tc>
      </w:tr>
    </w:tbl>
    <w:p w:rsidR="00000000" w:rsidDel="00000000" w:rsidP="00000000" w:rsidRDefault="00000000" w:rsidRPr="00000000" w14:paraId="00000067">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068">
      <w:pPr>
        <w:widowControl w:val="0"/>
        <w:spacing w:after="0" w:lineRule="auto"/>
        <w:rPr>
          <w:b w:val="1"/>
          <w:bCs w:val="1"/>
          <w:color w:val="333333"/>
        </w:rPr>
      </w:pPr>
      <w:r w:rsidDel="00000000" w:rsidR="00000000" w:rsidRPr="00000000">
        <w:rPr>
          <w:b w:val="1"/>
          <w:bCs w:val="1"/>
          <w:color w:val="222222"/>
          <w:rtl w:val="0"/>
        </w:rPr>
        <w:t xml:space="preserve">Opening message tied to their need driver</w:t>
      </w:r>
      <w:r w:rsidDel="00000000" w:rsidR="00000000" w:rsidRPr="00000000">
        <w:rPr>
          <w:b w:val="1"/>
          <w:bCs w:val="1"/>
          <w:i w:val="1"/>
          <w:iCs w:val="1"/>
          <w:color w:val="222222"/>
          <w:rtl w:val="0"/>
        </w:rPr>
        <w:t xml:space="preserve">:</w:t>
        <w:br w:type="textWrapping"/>
      </w:r>
      <w:r w:rsidDel="00000000" w:rsidR="00000000" w:rsidRPr="00000000">
        <w:rPr>
          <w:rtl w:val="0"/>
        </w:rPr>
      </w:r>
    </w:p>
    <w:tbl>
      <w:tblPr>
        <w:tblStyle w:val="Table7"/>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360" w:lineRule="auto"/>
              <w:rPr>
                <w:i w:val="1"/>
                <w:iCs w:val="1"/>
                <w:color w:val="222222"/>
              </w:rPr>
            </w:pPr>
            <w:r w:rsidDel="00000000" w:rsidR="00000000" w:rsidRPr="00000000">
              <w:rPr>
                <w:i w:val="1"/>
                <w:iCs w:val="1"/>
                <w:color w:val="222222"/>
                <w:rtl w:val="0"/>
              </w:rPr>
              <w:t xml:space="preserve">e.g. How other departments cut temporary staffing costs while keeping case volume steady</w:t>
            </w:r>
          </w:p>
        </w:tc>
      </w:tr>
    </w:tbl>
    <w:p w:rsidR="00000000" w:rsidDel="00000000" w:rsidP="00000000" w:rsidRDefault="00000000" w:rsidRPr="00000000" w14:paraId="0000006A">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06B">
      <w:pPr>
        <w:widowControl w:val="0"/>
        <w:spacing w:after="0" w:lineRule="auto"/>
        <w:rPr>
          <w:b w:val="1"/>
          <w:bCs w:val="1"/>
          <w:color w:val="333333"/>
        </w:rPr>
      </w:pPr>
      <w:r w:rsidDel="00000000" w:rsidR="00000000" w:rsidRPr="00000000">
        <w:rPr>
          <w:b w:val="1"/>
          <w:bCs w:val="1"/>
          <w:color w:val="222222"/>
          <w:rtl w:val="0"/>
        </w:rPr>
        <w:t xml:space="preserve">Objection I expect and how I'll get ahead of it:</w:t>
      </w:r>
      <w:r w:rsidDel="00000000" w:rsidR="00000000" w:rsidRPr="00000000">
        <w:rPr>
          <w:i w:val="1"/>
          <w:iCs w:val="1"/>
          <w:color w:val="222222"/>
          <w:rtl w:val="0"/>
        </w:rPr>
        <w:t xml:space="preserve"> </w:t>
        <w:br w:type="textWrapping"/>
      </w:r>
      <w:r w:rsidDel="00000000" w:rsidR="00000000" w:rsidRPr="00000000">
        <w:rPr>
          <w:rtl w:val="0"/>
        </w:rPr>
      </w:r>
    </w:p>
    <w:tbl>
      <w:tblPr>
        <w:tblStyle w:val="Table8"/>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line="360" w:lineRule="auto"/>
              <w:rPr>
                <w:i w:val="1"/>
                <w:iCs w:val="1"/>
                <w:color w:val="222222"/>
              </w:rPr>
            </w:pPr>
            <w:r w:rsidDel="00000000" w:rsidR="00000000" w:rsidRPr="00000000">
              <w:rPr>
                <w:i w:val="1"/>
                <w:iCs w:val="1"/>
                <w:color w:val="222222"/>
                <w:rtl w:val="0"/>
              </w:rPr>
              <w:t xml:space="preserve">e.g. "We don't have budget": show the cost of the current staffing gap first</w:t>
            </w:r>
          </w:p>
        </w:tc>
      </w:tr>
    </w:tbl>
    <w:p w:rsidR="00000000" w:rsidDel="00000000" w:rsidP="00000000" w:rsidRDefault="00000000" w:rsidRPr="00000000" w14:paraId="0000006D">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06E">
      <w:pPr>
        <w:widowControl w:val="0"/>
        <w:spacing w:after="160" w:before="400" w:line="360" w:lineRule="auto"/>
        <w:rPr>
          <w:b w:val="1"/>
          <w:bCs w:val="1"/>
          <w:color w:val="111111"/>
        </w:rPr>
      </w:pPr>
      <w:r w:rsidDel="00000000" w:rsidR="00000000" w:rsidRPr="00000000">
        <w:rPr>
          <w:b w:val="1"/>
          <w:bCs w:val="1"/>
          <w:color w:val="111111"/>
          <w:rtl w:val="0"/>
        </w:rPr>
        <w:t xml:space="preserve">5. Coach with the persona checklist</w:t>
      </w:r>
    </w:p>
    <w:p w:rsidR="00000000" w:rsidDel="00000000" w:rsidP="00000000" w:rsidRDefault="00000000" w:rsidRPr="00000000" w14:paraId="0000006F">
      <w:pPr>
        <w:widowControl w:val="0"/>
        <w:spacing w:after="160" w:line="360" w:lineRule="auto"/>
        <w:rPr>
          <w:color w:val="222222"/>
        </w:rPr>
      </w:pPr>
      <w:r w:rsidDel="00000000" w:rsidR="00000000" w:rsidRPr="00000000">
        <w:rPr>
          <w:color w:val="222222"/>
          <w:rtl w:val="0"/>
        </w:rPr>
        <w:t xml:space="preserve">Every manager and rep interaction should be a coaching moment. Give frontline managers a checklist to run through before key customer meetings, and use it until persona thinking becomes intuitive.</w:t>
        <w:br w:type="textWrapping"/>
      </w:r>
    </w:p>
    <w:p w:rsidR="00000000" w:rsidDel="00000000" w:rsidP="00000000" w:rsidRDefault="00000000" w:rsidRPr="00000000" w14:paraId="00000070">
      <w:pPr>
        <w:widowControl w:val="0"/>
        <w:spacing w:after="80" w:before="240" w:line="360" w:lineRule="auto"/>
        <w:rPr>
          <w:b w:val="1"/>
          <w:bCs w:val="1"/>
          <w:color w:val="333333"/>
        </w:rPr>
      </w:pPr>
      <w:r w:rsidDel="00000000" w:rsidR="00000000" w:rsidRPr="00000000">
        <w:rPr>
          <w:b w:val="1"/>
          <w:bCs w:val="1"/>
          <w:color w:val="333333"/>
          <w:rtl w:val="0"/>
        </w:rPr>
        <w:t xml:space="preserve">Pre-meeting coaching checklist</w:t>
        <w:br w:type="textWrapping"/>
      </w:r>
    </w:p>
    <w:p w:rsidR="00000000" w:rsidDel="00000000" w:rsidP="00000000" w:rsidRDefault="00000000" w:rsidRPr="00000000" w14:paraId="00000071">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What's the persona, and what evidence supports it?</w:t>
      </w:r>
    </w:p>
    <w:p w:rsidR="00000000" w:rsidDel="00000000" w:rsidP="00000000" w:rsidRDefault="00000000" w:rsidRPr="00000000" w14:paraId="00000072">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What are their primary and secondary need drivers?</w:t>
      </w:r>
    </w:p>
    <w:p w:rsidR="00000000" w:rsidDel="00000000" w:rsidP="00000000" w:rsidRDefault="00000000" w:rsidRPr="00000000" w14:paraId="00000073">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What's the account size and opportunity?</w:t>
      </w:r>
    </w:p>
    <w:p w:rsidR="00000000" w:rsidDel="00000000" w:rsidP="00000000" w:rsidRDefault="00000000" w:rsidRPr="00000000" w14:paraId="00000074">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What does a win look like for this person?</w:t>
      </w:r>
    </w:p>
    <w:p w:rsidR="00000000" w:rsidDel="00000000" w:rsidP="00000000" w:rsidRDefault="00000000" w:rsidRPr="00000000" w14:paraId="00000075">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What objection will they raise, and how will you address it first?</w:t>
      </w:r>
    </w:p>
    <w:p w:rsidR="00000000" w:rsidDel="00000000" w:rsidP="00000000" w:rsidRDefault="00000000" w:rsidRPr="00000000" w14:paraId="00000076">
      <w:pPr>
        <w:widowControl w:val="0"/>
        <w:numPr>
          <w:ilvl w:val="0"/>
          <w:numId w:val="1"/>
        </w:numPr>
        <w:spacing w:after="60" w:line="360" w:lineRule="auto"/>
        <w:ind w:left="720" w:hanging="360"/>
        <w:rPr>
          <w:color w:val="222222"/>
          <w:u w:val="none"/>
        </w:rPr>
      </w:pPr>
      <w:r w:rsidDel="00000000" w:rsidR="00000000" w:rsidRPr="00000000">
        <w:rPr>
          <w:color w:val="222222"/>
          <w:rtl w:val="0"/>
        </w:rPr>
        <w:t xml:space="preserve">Does our solution genuinely match their need drivers?</w:t>
      </w:r>
    </w:p>
    <w:p w:rsidR="00000000" w:rsidDel="00000000" w:rsidP="00000000" w:rsidRDefault="00000000" w:rsidRPr="00000000" w14:paraId="00000077">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78">
      <w:pPr>
        <w:widowControl w:val="0"/>
        <w:spacing w:after="80" w:before="240" w:line="360" w:lineRule="auto"/>
        <w:rPr>
          <w:b w:val="1"/>
          <w:bCs w:val="1"/>
          <w:color w:val="333333"/>
        </w:rPr>
      </w:pPr>
      <w:r w:rsidDel="00000000" w:rsidR="00000000" w:rsidRPr="00000000">
        <w:rPr>
          <w:b w:val="1"/>
          <w:bCs w:val="1"/>
          <w:color w:val="333333"/>
          <w:rtl w:val="0"/>
        </w:rPr>
        <w:t xml:space="preserve">Listen for the language shift</w:t>
      </w:r>
    </w:p>
    <w:p w:rsidR="00000000" w:rsidDel="00000000" w:rsidP="00000000" w:rsidRDefault="00000000" w:rsidRPr="00000000" w14:paraId="00000079">
      <w:pPr>
        <w:widowControl w:val="0"/>
        <w:spacing w:after="160" w:line="360" w:lineRule="auto"/>
        <w:rPr>
          <w:color w:val="222222"/>
        </w:rPr>
      </w:pPr>
      <w:r w:rsidDel="00000000" w:rsidR="00000000" w:rsidRPr="00000000">
        <w:rPr>
          <w:color w:val="222222"/>
          <w:rtl w:val="0"/>
        </w:rPr>
        <w:t xml:space="preserve">You'll know behavior is changing when reps describe contacts by persona, not just by name and account.</w:t>
      </w:r>
      <w:r w:rsidDel="00000000" w:rsidR="00000000" w:rsidRPr="00000000">
        <w:br w:type="page"/>
      </w:r>
      <w:r w:rsidDel="00000000" w:rsidR="00000000" w:rsidRPr="00000000">
        <w:rPr>
          <w:rtl w:val="0"/>
        </w:rPr>
      </w:r>
    </w:p>
    <w:p w:rsidR="00000000" w:rsidDel="00000000" w:rsidP="00000000" w:rsidRDefault="00000000" w:rsidRPr="00000000" w14:paraId="0000007A">
      <w:pPr>
        <w:widowControl w:val="0"/>
        <w:spacing w:after="0" w:lineRule="auto"/>
        <w:rPr>
          <w:b w:val="1"/>
          <w:bCs w:val="1"/>
          <w:color w:val="333333"/>
        </w:rPr>
      </w:pPr>
      <w:r w:rsidDel="00000000" w:rsidR="00000000" w:rsidRPr="00000000">
        <w:rPr>
          <w:b w:val="1"/>
          <w:bCs w:val="1"/>
          <w:color w:val="222222"/>
          <w:rtl w:val="0"/>
        </w:rPr>
        <w:t xml:space="preserve">What your reps say today</w:t>
      </w:r>
      <w:r w:rsidDel="00000000" w:rsidR="00000000" w:rsidRPr="00000000">
        <w:rPr>
          <w:b w:val="1"/>
          <w:bCs w:val="1"/>
          <w:i w:val="1"/>
          <w:iCs w:val="1"/>
          <w:color w:val="222222"/>
          <w:rtl w:val="0"/>
        </w:rPr>
        <w:t xml:space="preserve">: </w:t>
        <w:br w:type="textWrapping"/>
      </w:r>
      <w:r w:rsidDel="00000000" w:rsidR="00000000" w:rsidRPr="00000000">
        <w:rPr>
          <w:rtl w:val="0"/>
        </w:rPr>
      </w:r>
    </w:p>
    <w:tbl>
      <w:tblPr>
        <w:tblStyle w:val="Table9"/>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B">
            <w:pPr>
              <w:widowControl w:val="0"/>
              <w:spacing w:after="0" w:lineRule="auto"/>
              <w:rPr>
                <w:i w:val="1"/>
                <w:iCs w:val="1"/>
                <w:color w:val="222222"/>
              </w:rPr>
            </w:pPr>
            <w:r w:rsidDel="00000000" w:rsidR="00000000" w:rsidRPr="00000000">
              <w:rPr>
                <w:i w:val="1"/>
                <w:iCs w:val="1"/>
                <w:color w:val="222222"/>
                <w:rtl w:val="0"/>
              </w:rPr>
              <w:t xml:space="preserve">e.g. "I'm going after the lead physician at the regional hospital."</w:t>
            </w:r>
          </w:p>
        </w:tc>
      </w:tr>
    </w:tbl>
    <w:p w:rsidR="00000000" w:rsidDel="00000000" w:rsidP="00000000" w:rsidRDefault="00000000" w:rsidRPr="00000000" w14:paraId="0000007C">
      <w:pPr>
        <w:widowControl w:val="0"/>
        <w:spacing w:after="0" w:lineRule="auto"/>
        <w:rPr>
          <w:b w:val="1"/>
          <w:bCs w:val="1"/>
          <w:color w:val="333333"/>
        </w:rPr>
      </w:pPr>
      <w:r w:rsidDel="00000000" w:rsidR="00000000" w:rsidRPr="00000000">
        <w:rPr>
          <w:rtl w:val="0"/>
        </w:rPr>
      </w:r>
    </w:p>
    <w:p w:rsidR="00000000" w:rsidDel="00000000" w:rsidP="00000000" w:rsidRDefault="00000000" w:rsidRPr="00000000" w14:paraId="0000007D">
      <w:pPr>
        <w:widowControl w:val="0"/>
        <w:spacing w:after="0" w:lineRule="auto"/>
        <w:rPr>
          <w:b w:val="1"/>
          <w:bCs w:val="1"/>
          <w:color w:val="333333"/>
        </w:rPr>
      </w:pPr>
      <w:r w:rsidDel="00000000" w:rsidR="00000000" w:rsidRPr="00000000">
        <w:rPr>
          <w:b w:val="1"/>
          <w:bCs w:val="1"/>
          <w:color w:val="222222"/>
          <w:rtl w:val="0"/>
        </w:rPr>
        <w:t xml:space="preserve">What you want them to say:</w:t>
      </w:r>
      <w:r w:rsidDel="00000000" w:rsidR="00000000" w:rsidRPr="00000000">
        <w:rPr>
          <w:i w:val="1"/>
          <w:iCs w:val="1"/>
          <w:color w:val="222222"/>
          <w:rtl w:val="0"/>
        </w:rPr>
        <w:t xml:space="preserve"> </w:t>
        <w:br w:type="textWrapping"/>
      </w:r>
      <w:r w:rsidDel="00000000" w:rsidR="00000000" w:rsidRPr="00000000">
        <w:rPr>
          <w:rtl w:val="0"/>
        </w:rPr>
      </w:r>
    </w:p>
    <w:tbl>
      <w:tblPr>
        <w:tblStyle w:val="Table10"/>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E">
            <w:pPr>
              <w:widowControl w:val="0"/>
              <w:spacing w:after="0" w:lineRule="auto"/>
              <w:rPr>
                <w:i w:val="1"/>
                <w:iCs w:val="1"/>
                <w:color w:val="222222"/>
              </w:rPr>
            </w:pPr>
            <w:r w:rsidDel="00000000" w:rsidR="00000000" w:rsidRPr="00000000">
              <w:rPr>
                <w:i w:val="1"/>
                <w:iCs w:val="1"/>
                <w:color w:val="222222"/>
                <w:rtl w:val="0"/>
              </w:rPr>
              <w:t xml:space="preserve">e.g. "At the regional hospital, the lead physician is an emerging persona. Their need driver is building a reputation, so I'm leading with…"</w:t>
            </w:r>
          </w:p>
        </w:tc>
      </w:tr>
    </w:tbl>
    <w:p w:rsidR="00000000" w:rsidDel="00000000" w:rsidP="00000000" w:rsidRDefault="00000000" w:rsidRPr="00000000" w14:paraId="0000007F">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80">
      <w:pPr>
        <w:widowControl w:val="0"/>
        <w:spacing w:after="160" w:before="400" w:line="360" w:lineRule="auto"/>
        <w:rPr>
          <w:b w:val="1"/>
          <w:bCs w:val="1"/>
          <w:color w:val="111111"/>
        </w:rPr>
      </w:pPr>
      <w:r w:rsidDel="00000000" w:rsidR="00000000" w:rsidRPr="00000000">
        <w:rPr>
          <w:b w:val="1"/>
          <w:bCs w:val="1"/>
          <w:color w:val="111111"/>
          <w:rtl w:val="0"/>
        </w:rPr>
        <w:t xml:space="preserve">6. Align the operating model</w:t>
      </w:r>
    </w:p>
    <w:p w:rsidR="00000000" w:rsidDel="00000000" w:rsidP="00000000" w:rsidRDefault="00000000" w:rsidRPr="00000000" w14:paraId="00000081">
      <w:pPr>
        <w:widowControl w:val="0"/>
        <w:spacing w:after="160" w:line="360" w:lineRule="auto"/>
        <w:rPr>
          <w:color w:val="222222"/>
        </w:rPr>
      </w:pPr>
      <w:r w:rsidDel="00000000" w:rsidR="00000000" w:rsidRPr="00000000">
        <w:rPr>
          <w:color w:val="222222"/>
          <w:rtl w:val="0"/>
        </w:rPr>
        <w:t xml:space="preserve">Persona programs that live only in enablement fade. Name an owner for each part of the model, with enablement as the glue that turns knowledge transfer into behavior transfer.</w:t>
        <w:br w:type="textWrapping"/>
      </w:r>
    </w:p>
    <w:tbl>
      <w:tblPr>
        <w:tblStyle w:val="Table11"/>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35"/>
        <w:gridCol w:w="6900"/>
        <w:gridCol w:w="3045"/>
        <w:tblGridChange w:id="0">
          <w:tblGrid>
            <w:gridCol w:w="3735"/>
            <w:gridCol w:w="6900"/>
            <w:gridCol w:w="304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0" w:line="360" w:lineRule="auto"/>
              <w:rPr>
                <w:b w:val="1"/>
                <w:bCs w:val="1"/>
                <w:color w:val="ffffff"/>
              </w:rPr>
            </w:pPr>
            <w:r w:rsidDel="00000000" w:rsidR="00000000" w:rsidRPr="00000000">
              <w:rPr>
                <w:b w:val="1"/>
                <w:bCs w:val="1"/>
                <w:color w:val="ffffff"/>
                <w:rtl w:val="0"/>
              </w:rPr>
              <w:t xml:space="preserve">Partner</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83">
            <w:pPr>
              <w:widowControl w:val="0"/>
              <w:spacing w:after="0" w:line="360" w:lineRule="auto"/>
              <w:rPr>
                <w:b w:val="1"/>
                <w:bCs w:val="1"/>
                <w:color w:val="ffffff"/>
              </w:rPr>
            </w:pPr>
            <w:r w:rsidDel="00000000" w:rsidR="00000000" w:rsidRPr="00000000">
              <w:rPr>
                <w:b w:val="1"/>
                <w:bCs w:val="1"/>
                <w:color w:val="ffffff"/>
                <w:rtl w:val="0"/>
              </w:rPr>
              <w:t xml:space="preserve">Role in the program</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0" w:line="360" w:lineRule="auto"/>
              <w:rPr>
                <w:b w:val="1"/>
                <w:bCs w:val="1"/>
                <w:color w:val="ffffff"/>
              </w:rPr>
            </w:pPr>
            <w:r w:rsidDel="00000000" w:rsidR="00000000" w:rsidRPr="00000000">
              <w:rPr>
                <w:b w:val="1"/>
                <w:bCs w:val="1"/>
                <w:color w:val="ffffff"/>
                <w:rtl w:val="0"/>
              </w:rPr>
              <w:t xml:space="preserve">Owner</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5">
            <w:pPr>
              <w:widowControl w:val="0"/>
              <w:spacing w:after="0" w:line="360" w:lineRule="auto"/>
              <w:rPr>
                <w:b w:val="1"/>
                <w:bCs w:val="1"/>
                <w:color w:val="222222"/>
              </w:rPr>
            </w:pPr>
            <w:r w:rsidDel="00000000" w:rsidR="00000000" w:rsidRPr="00000000">
              <w:rPr>
                <w:b w:val="1"/>
                <w:bCs w:val="1"/>
                <w:color w:val="222222"/>
                <w:rtl w:val="0"/>
              </w:rPr>
              <w:t xml:space="preserve">Sales leadership</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6">
            <w:pPr>
              <w:widowControl w:val="0"/>
              <w:spacing w:after="0" w:line="360" w:lineRule="auto"/>
              <w:rPr>
                <w:i w:val="1"/>
                <w:iCs w:val="1"/>
                <w:color w:val="222222"/>
              </w:rPr>
            </w:pPr>
            <w:r w:rsidDel="00000000" w:rsidR="00000000" w:rsidRPr="00000000">
              <w:rPr>
                <w:i w:val="1"/>
                <w:iCs w:val="1"/>
                <w:color w:val="222222"/>
                <w:rtl w:val="0"/>
              </w:rPr>
              <w:t xml:space="preserve">e.g. Asks for persona updates on accounts in every pipeline and forecast meeting.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7">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0" w:line="360" w:lineRule="auto"/>
              <w:rPr>
                <w:b w:val="1"/>
                <w:bCs w:val="1"/>
                <w:color w:val="222222"/>
              </w:rPr>
            </w:pPr>
            <w:r w:rsidDel="00000000" w:rsidR="00000000" w:rsidRPr="00000000">
              <w:rPr>
                <w:b w:val="1"/>
                <w:bCs w:val="1"/>
                <w:color w:val="222222"/>
                <w:rtl w:val="0"/>
              </w:rPr>
              <w:t xml:space="preserve">Frontline managers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9">
            <w:pPr>
              <w:widowControl w:val="0"/>
              <w:spacing w:after="0" w:line="360" w:lineRule="auto"/>
              <w:rPr>
                <w:i w:val="1"/>
                <w:iCs w:val="1"/>
                <w:color w:val="222222"/>
              </w:rPr>
            </w:pPr>
            <w:r w:rsidDel="00000000" w:rsidR="00000000" w:rsidRPr="00000000">
              <w:rPr>
                <w:i w:val="1"/>
                <w:iCs w:val="1"/>
                <w:color w:val="222222"/>
                <w:rtl w:val="0"/>
              </w:rPr>
              <w:t xml:space="preserve">e.g. Run the coaching checklist before key meetings.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A">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B">
            <w:pPr>
              <w:widowControl w:val="0"/>
              <w:spacing w:after="0" w:line="360" w:lineRule="auto"/>
              <w:rPr>
                <w:b w:val="1"/>
                <w:bCs w:val="1"/>
                <w:color w:val="222222"/>
              </w:rPr>
            </w:pPr>
            <w:r w:rsidDel="00000000" w:rsidR="00000000" w:rsidRPr="00000000">
              <w:rPr>
                <w:b w:val="1"/>
                <w:bCs w:val="1"/>
                <w:color w:val="222222"/>
                <w:rtl w:val="0"/>
              </w:rPr>
              <w:t xml:space="preserve">Marketing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C">
            <w:pPr>
              <w:widowControl w:val="0"/>
              <w:spacing w:after="0" w:line="360" w:lineRule="auto"/>
              <w:rPr>
                <w:i w:val="1"/>
                <w:iCs w:val="1"/>
                <w:color w:val="222222"/>
              </w:rPr>
            </w:pPr>
            <w:r w:rsidDel="00000000" w:rsidR="00000000" w:rsidRPr="00000000">
              <w:rPr>
                <w:i w:val="1"/>
                <w:iCs w:val="1"/>
                <w:color w:val="222222"/>
                <w:rtl w:val="0"/>
              </w:rPr>
              <w:t xml:space="preserve">e.g. Co-writes persona descriptions and aligns external and internal content to them.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D">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line="360" w:lineRule="auto"/>
              <w:rPr>
                <w:b w:val="1"/>
                <w:bCs w:val="1"/>
                <w:color w:val="222222"/>
              </w:rPr>
            </w:pPr>
            <w:r w:rsidDel="00000000" w:rsidR="00000000" w:rsidRPr="00000000">
              <w:rPr>
                <w:b w:val="1"/>
                <w:bCs w:val="1"/>
                <w:color w:val="222222"/>
                <w:rtl w:val="0"/>
              </w:rPr>
              <w:t xml:space="preserve">Sales ops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F">
            <w:pPr>
              <w:widowControl w:val="0"/>
              <w:spacing w:after="0" w:line="360" w:lineRule="auto"/>
              <w:rPr>
                <w:i w:val="1"/>
                <w:iCs w:val="1"/>
                <w:color w:val="222222"/>
              </w:rPr>
            </w:pPr>
            <w:r w:rsidDel="00000000" w:rsidR="00000000" w:rsidRPr="00000000">
              <w:rPr>
                <w:i w:val="1"/>
                <w:iCs w:val="1"/>
                <w:color w:val="222222"/>
                <w:rtl w:val="0"/>
              </w:rPr>
              <w:t xml:space="preserve">e.g. Builds persona fields and updates into the CRM workflow.</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0">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1">
            <w:pPr>
              <w:widowControl w:val="0"/>
              <w:spacing w:after="0" w:line="360" w:lineRule="auto"/>
              <w:rPr>
                <w:b w:val="1"/>
                <w:bCs w:val="1"/>
                <w:color w:val="222222"/>
              </w:rPr>
            </w:pPr>
            <w:r w:rsidDel="00000000" w:rsidR="00000000" w:rsidRPr="00000000">
              <w:rPr>
                <w:b w:val="1"/>
                <w:bCs w:val="1"/>
                <w:color w:val="222222"/>
                <w:rtl w:val="0"/>
              </w:rPr>
              <w:t xml:space="preserve">Enablement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2">
            <w:pPr>
              <w:widowControl w:val="0"/>
              <w:spacing w:after="0" w:line="360" w:lineRule="auto"/>
              <w:rPr>
                <w:i w:val="1"/>
                <w:iCs w:val="1"/>
                <w:color w:val="222222"/>
              </w:rPr>
            </w:pPr>
            <w:r w:rsidDel="00000000" w:rsidR="00000000" w:rsidRPr="00000000">
              <w:rPr>
                <w:i w:val="1"/>
                <w:iCs w:val="1"/>
                <w:color w:val="222222"/>
                <w:rtl w:val="0"/>
              </w:rPr>
              <w:t xml:space="preserve">e.g. Coordinates everything and builds training, onboarding, and coaching tools.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3">
            <w:pPr>
              <w:widowControl w:val="0"/>
              <w:spacing w:after="0" w:line="360" w:lineRule="auto"/>
              <w:rPr>
                <w:color w:val="222222"/>
              </w:rPr>
            </w:pPr>
            <w:r w:rsidDel="00000000" w:rsidR="00000000" w:rsidRPr="00000000">
              <w:rPr>
                <w:rtl w:val="0"/>
              </w:rPr>
            </w:r>
          </w:p>
        </w:tc>
      </w:tr>
    </w:tbl>
    <w:p w:rsidR="00000000" w:rsidDel="00000000" w:rsidP="00000000" w:rsidRDefault="00000000" w:rsidRPr="00000000" w14:paraId="00000094">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95">
      <w:pPr>
        <w:widowControl w:val="0"/>
        <w:spacing w:after="80" w:before="240" w:line="360" w:lineRule="auto"/>
        <w:rPr>
          <w:b w:val="1"/>
          <w:bCs w:val="1"/>
          <w:color w:val="333333"/>
        </w:rPr>
      </w:pPr>
      <w:r w:rsidDel="00000000" w:rsidR="00000000" w:rsidRPr="00000000">
        <w:rPr>
          <w:b w:val="1"/>
          <w:bCs w:val="1"/>
          <w:color w:val="333333"/>
          <w:rtl w:val="0"/>
        </w:rPr>
        <w:t xml:space="preserve">Watch for the failure points</w:t>
        <w:br w:type="textWrapping"/>
      </w:r>
    </w:p>
    <w:p w:rsidR="00000000" w:rsidDel="00000000" w:rsidP="00000000" w:rsidRDefault="00000000" w:rsidRPr="00000000" w14:paraId="00000096">
      <w:pPr>
        <w:widowControl w:val="0"/>
        <w:spacing w:after="160" w:line="360" w:lineRule="auto"/>
        <w:rPr>
          <w:color w:val="222222"/>
        </w:rPr>
      </w:pPr>
      <w:r w:rsidDel="00000000" w:rsidR="00000000" w:rsidRPr="00000000">
        <w:rPr>
          <w:color w:val="222222"/>
          <w:rtl w:val="0"/>
        </w:rPr>
        <w:t xml:space="preserve">Persona initiatives rarely fail at launch. They fail around 90 days in, when awareness fades. Check these regularly.</w:t>
      </w:r>
    </w:p>
    <w:p w:rsidR="00000000" w:rsidDel="00000000" w:rsidP="00000000" w:rsidRDefault="00000000" w:rsidRPr="00000000" w14:paraId="00000097">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Reps are still using persona language after the first 90 days.</w:t>
      </w:r>
    </w:p>
    <w:p w:rsidR="00000000" w:rsidDel="00000000" w:rsidP="00000000" w:rsidRDefault="00000000" w:rsidRPr="00000000" w14:paraId="00000098">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Reps aren't reverting to generic decks, white papers, and cold calls.</w:t>
      </w:r>
    </w:p>
    <w:p w:rsidR="00000000" w:rsidDel="00000000" w:rsidP="00000000" w:rsidRDefault="00000000" w:rsidRPr="00000000" w14:paraId="00000099">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Reps aren't assuming what matters to them matters to the customer.</w:t>
      </w:r>
    </w:p>
    <w:p w:rsidR="00000000" w:rsidDel="00000000" w:rsidP="00000000" w:rsidRDefault="00000000" w:rsidRPr="00000000" w14:paraId="0000009A">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Persona data is part of the CRM workflow, not a side document.</w:t>
      </w:r>
    </w:p>
    <w:p w:rsidR="00000000" w:rsidDel="00000000" w:rsidP="00000000" w:rsidRDefault="00000000" w:rsidRPr="00000000" w14:paraId="0000009B">
      <w:pPr>
        <w:widowControl w:val="0"/>
        <w:numPr>
          <w:ilvl w:val="0"/>
          <w:numId w:val="2"/>
        </w:numPr>
        <w:spacing w:after="60" w:line="360" w:lineRule="auto"/>
        <w:ind w:left="720" w:hanging="360"/>
        <w:rPr>
          <w:color w:val="222222"/>
          <w:u w:val="none"/>
        </w:rPr>
      </w:pPr>
      <w:r w:rsidDel="00000000" w:rsidR="00000000" w:rsidRPr="00000000">
        <w:rPr>
          <w:color w:val="222222"/>
          <w:rtl w:val="0"/>
        </w:rPr>
        <w:t xml:space="preserve">Leaders ask about personas in meetings without being prompted.</w:t>
      </w:r>
    </w:p>
    <w:p w:rsidR="00000000" w:rsidDel="00000000" w:rsidP="00000000" w:rsidRDefault="00000000" w:rsidRPr="00000000" w14:paraId="0000009C">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9D">
      <w:pPr>
        <w:widowControl w:val="0"/>
        <w:spacing w:after="80" w:before="240" w:line="360" w:lineRule="auto"/>
        <w:rPr>
          <w:b w:val="1"/>
          <w:bCs w:val="1"/>
          <w:color w:val="333333"/>
        </w:rPr>
      </w:pPr>
      <w:r w:rsidDel="00000000" w:rsidR="00000000" w:rsidRPr="00000000">
        <w:br w:type="page"/>
      </w:r>
      <w:r w:rsidDel="00000000" w:rsidR="00000000" w:rsidRPr="00000000">
        <w:rPr>
          <w:rtl w:val="0"/>
        </w:rPr>
      </w:r>
    </w:p>
    <w:p w:rsidR="00000000" w:rsidDel="00000000" w:rsidP="00000000" w:rsidRDefault="00000000" w:rsidRPr="00000000" w14:paraId="0000009E">
      <w:pPr>
        <w:widowControl w:val="0"/>
        <w:spacing w:after="80" w:before="240" w:line="360" w:lineRule="auto"/>
        <w:rPr>
          <w:b w:val="1"/>
          <w:bCs w:val="1"/>
          <w:color w:val="333333"/>
        </w:rPr>
      </w:pPr>
      <w:r w:rsidDel="00000000" w:rsidR="00000000" w:rsidRPr="00000000">
        <w:rPr>
          <w:b w:val="1"/>
          <w:bCs w:val="1"/>
          <w:color w:val="333333"/>
          <w:rtl w:val="0"/>
        </w:rPr>
        <w:t xml:space="preserve">Plan for uneven adoption</w:t>
        <w:br w:type="textWrapping"/>
      </w:r>
    </w:p>
    <w:p w:rsidR="00000000" w:rsidDel="00000000" w:rsidP="00000000" w:rsidRDefault="00000000" w:rsidRPr="00000000" w14:paraId="0000009F">
      <w:pPr>
        <w:widowControl w:val="0"/>
        <w:spacing w:after="160" w:line="360" w:lineRule="auto"/>
        <w:rPr>
          <w:color w:val="222222"/>
        </w:rPr>
      </w:pPr>
      <w:r w:rsidDel="00000000" w:rsidR="00000000" w:rsidRPr="00000000">
        <w:rPr>
          <w:color w:val="222222"/>
          <w:rtl w:val="0"/>
        </w:rPr>
        <w:t xml:space="preserve">Expect top performers to be the slowest to adopt. Win over early adopters who use the approach to protect or grow accounts, and turn them into champions.</w:t>
        <w:br w:type="textWrapping"/>
      </w:r>
    </w:p>
    <w:p w:rsidR="00000000" w:rsidDel="00000000" w:rsidP="00000000" w:rsidRDefault="00000000" w:rsidRPr="00000000" w14:paraId="000000A0">
      <w:pPr>
        <w:widowControl w:val="0"/>
        <w:spacing w:after="160" w:line="360" w:lineRule="auto"/>
        <w:rPr>
          <w:b w:val="1"/>
          <w:bCs w:val="1"/>
          <w:color w:val="222222"/>
        </w:rPr>
      </w:pPr>
      <w:r w:rsidDel="00000000" w:rsidR="00000000" w:rsidRPr="00000000">
        <w:rPr>
          <w:b w:val="1"/>
          <w:bCs w:val="1"/>
          <w:color w:val="222222"/>
          <w:rtl w:val="0"/>
        </w:rPr>
        <w:t xml:space="preserve">Our early champions:</w:t>
        <w:br w:type="textWrapping"/>
      </w:r>
    </w:p>
    <w:tbl>
      <w:tblPr>
        <w:tblStyle w:val="Table12"/>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1">
            <w:pPr>
              <w:widowControl w:val="0"/>
              <w:spacing w:after="0" w:line="360" w:lineRule="auto"/>
              <w:rPr>
                <w:i w:val="1"/>
                <w:iCs w:val="1"/>
                <w:color w:val="222222"/>
              </w:rPr>
            </w:pPr>
            <w:r w:rsidDel="00000000" w:rsidR="00000000" w:rsidRPr="00000000">
              <w:rPr>
                <w:i w:val="1"/>
                <w:iCs w:val="1"/>
                <w:color w:val="222222"/>
                <w:rtl w:val="0"/>
              </w:rPr>
              <w:t xml:space="preserve">e.g. Two reps who used persona mapping to hold an account against a competitor</w:t>
            </w:r>
          </w:p>
        </w:tc>
      </w:tr>
    </w:tbl>
    <w:p w:rsidR="00000000" w:rsidDel="00000000" w:rsidP="00000000" w:rsidRDefault="00000000" w:rsidRPr="00000000" w14:paraId="000000A2">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A3">
      <w:pPr>
        <w:widowControl w:val="0"/>
        <w:spacing w:after="160" w:before="400" w:line="360" w:lineRule="auto"/>
        <w:rPr>
          <w:b w:val="1"/>
          <w:bCs w:val="1"/>
          <w:color w:val="111111"/>
        </w:rPr>
      </w:pPr>
      <w:r w:rsidDel="00000000" w:rsidR="00000000" w:rsidRPr="00000000">
        <w:rPr>
          <w:b w:val="1"/>
          <w:bCs w:val="1"/>
          <w:color w:val="111111"/>
          <w:rtl w:val="0"/>
        </w:rPr>
        <w:t xml:space="preserve">7. Measure the impact</w:t>
      </w:r>
    </w:p>
    <w:p w:rsidR="00000000" w:rsidDel="00000000" w:rsidP="00000000" w:rsidRDefault="00000000" w:rsidRPr="00000000" w14:paraId="000000A4">
      <w:pPr>
        <w:widowControl w:val="0"/>
        <w:spacing w:after="160" w:line="360" w:lineRule="auto"/>
        <w:rPr>
          <w:color w:val="222222"/>
        </w:rPr>
      </w:pPr>
      <w:r w:rsidDel="00000000" w:rsidR="00000000" w:rsidRPr="00000000">
        <w:rPr>
          <w:color w:val="222222"/>
          <w:rtl w:val="0"/>
        </w:rPr>
        <w:t xml:space="preserve">Agree what you'll track before launch so you can show leadership whether the program is worth sustaining.</w:t>
        <w:br w:type="textWrapping"/>
      </w:r>
    </w:p>
    <w:tbl>
      <w:tblPr>
        <w:tblStyle w:val="Table13"/>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4245"/>
        <w:gridCol w:w="3075"/>
        <w:gridCol w:w="2940"/>
        <w:tblGridChange w:id="0">
          <w:tblGrid>
            <w:gridCol w:w="3420"/>
            <w:gridCol w:w="4245"/>
            <w:gridCol w:w="3075"/>
            <w:gridCol w:w="294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A5">
            <w:pPr>
              <w:widowControl w:val="0"/>
              <w:spacing w:after="0" w:line="360" w:lineRule="auto"/>
              <w:rPr>
                <w:b w:val="1"/>
                <w:bCs w:val="1"/>
                <w:color w:val="ffffff"/>
              </w:rPr>
            </w:pPr>
            <w:r w:rsidDel="00000000" w:rsidR="00000000" w:rsidRPr="00000000">
              <w:rPr>
                <w:b w:val="1"/>
                <w:bCs w:val="1"/>
                <w:color w:val="ffffff"/>
                <w:rtl w:val="0"/>
              </w:rPr>
              <w:t xml:space="preserve">Metric</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A6">
            <w:pPr>
              <w:widowControl w:val="0"/>
              <w:spacing w:after="0" w:line="360" w:lineRule="auto"/>
              <w:rPr>
                <w:b w:val="1"/>
                <w:bCs w:val="1"/>
                <w:color w:val="ffffff"/>
              </w:rPr>
            </w:pPr>
            <w:r w:rsidDel="00000000" w:rsidR="00000000" w:rsidRPr="00000000">
              <w:rPr>
                <w:b w:val="1"/>
                <w:bCs w:val="1"/>
                <w:color w:val="ffffff"/>
                <w:rtl w:val="0"/>
              </w:rPr>
              <w:t xml:space="preserve">What to track</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A7">
            <w:pPr>
              <w:widowControl w:val="0"/>
              <w:spacing w:after="0" w:line="360" w:lineRule="auto"/>
              <w:rPr>
                <w:b w:val="1"/>
                <w:bCs w:val="1"/>
                <w:color w:val="ffffff"/>
              </w:rPr>
            </w:pPr>
            <w:r w:rsidDel="00000000" w:rsidR="00000000" w:rsidRPr="00000000">
              <w:rPr>
                <w:b w:val="1"/>
                <w:bCs w:val="1"/>
                <w:color w:val="ffffff"/>
                <w:rtl w:val="0"/>
              </w:rPr>
              <w:t xml:space="preserve">Baseline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line="360" w:lineRule="auto"/>
              <w:rPr>
                <w:b w:val="1"/>
                <w:bCs w:val="1"/>
                <w:color w:val="ffffff"/>
              </w:rPr>
            </w:pPr>
            <w:r w:rsidDel="00000000" w:rsidR="00000000" w:rsidRPr="00000000">
              <w:rPr>
                <w:b w:val="1"/>
                <w:bCs w:val="1"/>
                <w:color w:val="ffffff"/>
                <w:rtl w:val="0"/>
              </w:rPr>
              <w:t xml:space="preserve">Target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9">
            <w:pPr>
              <w:widowControl w:val="0"/>
              <w:spacing w:after="0" w:line="360" w:lineRule="auto"/>
              <w:rPr>
                <w:b w:val="1"/>
                <w:bCs w:val="1"/>
                <w:color w:val="222222"/>
              </w:rPr>
            </w:pPr>
            <w:r w:rsidDel="00000000" w:rsidR="00000000" w:rsidRPr="00000000">
              <w:rPr>
                <w:b w:val="1"/>
                <w:bCs w:val="1"/>
                <w:color w:val="222222"/>
                <w:rtl w:val="0"/>
              </w:rPr>
              <w:t xml:space="preserve">Qualified opportunity conversion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A">
            <w:pPr>
              <w:widowControl w:val="0"/>
              <w:spacing w:after="0" w:line="360" w:lineRule="auto"/>
              <w:rPr>
                <w:i w:val="1"/>
                <w:iCs w:val="1"/>
                <w:color w:val="222222"/>
              </w:rPr>
            </w:pPr>
            <w:r w:rsidDel="00000000" w:rsidR="00000000" w:rsidRPr="00000000">
              <w:rPr>
                <w:i w:val="1"/>
                <w:iCs w:val="1"/>
                <w:color w:val="222222"/>
                <w:rtl w:val="0"/>
              </w:rPr>
              <w:t xml:space="preserve">e.g. Conversion of qualified opportunities, not all opportunities.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B">
            <w:pPr>
              <w:widowControl w:val="0"/>
              <w:spacing w:after="0" w:line="360" w:lineRule="auto"/>
              <w:rPr>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C">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D">
            <w:pPr>
              <w:widowControl w:val="0"/>
              <w:spacing w:after="0" w:line="360" w:lineRule="auto"/>
              <w:rPr>
                <w:b w:val="1"/>
                <w:bCs w:val="1"/>
                <w:color w:val="222222"/>
              </w:rPr>
            </w:pPr>
            <w:r w:rsidDel="00000000" w:rsidR="00000000" w:rsidRPr="00000000">
              <w:rPr>
                <w:b w:val="1"/>
                <w:bCs w:val="1"/>
                <w:color w:val="222222"/>
                <w:rtl w:val="0"/>
              </w:rPr>
              <w:t xml:space="preserve">Deal velocity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E">
            <w:pPr>
              <w:widowControl w:val="0"/>
              <w:spacing w:after="0" w:line="360" w:lineRule="auto"/>
              <w:rPr>
                <w:i w:val="1"/>
                <w:iCs w:val="1"/>
                <w:color w:val="222222"/>
              </w:rPr>
            </w:pPr>
            <w:r w:rsidDel="00000000" w:rsidR="00000000" w:rsidRPr="00000000">
              <w:rPr>
                <w:i w:val="1"/>
                <w:iCs w:val="1"/>
                <w:color w:val="222222"/>
                <w:rtl w:val="0"/>
              </w:rPr>
              <w:t xml:space="preserve">e.g. Days from qualification to commitment.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F">
            <w:pPr>
              <w:widowControl w:val="0"/>
              <w:spacing w:after="0" w:line="360" w:lineRule="auto"/>
              <w:rPr>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0">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1">
            <w:pPr>
              <w:widowControl w:val="0"/>
              <w:spacing w:after="0" w:line="360" w:lineRule="auto"/>
              <w:rPr>
                <w:b w:val="1"/>
                <w:bCs w:val="1"/>
                <w:color w:val="222222"/>
              </w:rPr>
            </w:pPr>
            <w:r w:rsidDel="00000000" w:rsidR="00000000" w:rsidRPr="00000000">
              <w:rPr>
                <w:b w:val="1"/>
                <w:bCs w:val="1"/>
                <w:color w:val="222222"/>
                <w:rtl w:val="0"/>
              </w:rPr>
              <w:t xml:space="preserve">Rep confidence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2">
            <w:pPr>
              <w:widowControl w:val="0"/>
              <w:spacing w:after="0" w:line="360" w:lineRule="auto"/>
              <w:rPr>
                <w:i w:val="1"/>
                <w:iCs w:val="1"/>
                <w:color w:val="222222"/>
              </w:rPr>
            </w:pPr>
            <w:r w:rsidDel="00000000" w:rsidR="00000000" w:rsidRPr="00000000">
              <w:rPr>
                <w:i w:val="1"/>
                <w:iCs w:val="1"/>
                <w:color w:val="222222"/>
                <w:rtl w:val="0"/>
              </w:rPr>
              <w:t xml:space="preserve">e.g. Self-rated confidence approaching new and competitive accounts, especially among new hires.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3">
            <w:pPr>
              <w:widowControl w:val="0"/>
              <w:spacing w:after="0" w:line="360" w:lineRule="auto"/>
              <w:rPr>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4">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5">
            <w:pPr>
              <w:widowControl w:val="0"/>
              <w:spacing w:after="0" w:line="360" w:lineRule="auto"/>
              <w:rPr>
                <w:b w:val="1"/>
                <w:bCs w:val="1"/>
                <w:color w:val="222222"/>
              </w:rPr>
            </w:pPr>
            <w:r w:rsidDel="00000000" w:rsidR="00000000" w:rsidRPr="00000000">
              <w:rPr>
                <w:b w:val="1"/>
                <w:bCs w:val="1"/>
                <w:color w:val="222222"/>
                <w:rtl w:val="0"/>
              </w:rPr>
              <w:t xml:space="preserve">Forecast accuracy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6">
            <w:pPr>
              <w:widowControl w:val="0"/>
              <w:spacing w:after="0" w:line="360" w:lineRule="auto"/>
              <w:rPr>
                <w:i w:val="1"/>
                <w:iCs w:val="1"/>
                <w:color w:val="222222"/>
              </w:rPr>
            </w:pPr>
            <w:r w:rsidDel="00000000" w:rsidR="00000000" w:rsidRPr="00000000">
              <w:rPr>
                <w:i w:val="1"/>
                <w:iCs w:val="1"/>
                <w:color w:val="222222"/>
                <w:rtl w:val="0"/>
              </w:rPr>
              <w:t xml:space="preserve">e.g. Gap between projected and actual revenue each quarter.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7">
            <w:pPr>
              <w:widowControl w:val="0"/>
              <w:spacing w:after="0" w:line="360" w:lineRule="auto"/>
              <w:rPr>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8">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9">
            <w:pPr>
              <w:widowControl w:val="0"/>
              <w:spacing w:after="0" w:line="360" w:lineRule="auto"/>
              <w:rPr>
                <w:b w:val="1"/>
                <w:bCs w:val="1"/>
                <w:color w:val="222222"/>
              </w:rPr>
            </w:pPr>
            <w:r w:rsidDel="00000000" w:rsidR="00000000" w:rsidRPr="00000000">
              <w:rPr>
                <w:b w:val="1"/>
                <w:bCs w:val="1"/>
                <w:color w:val="222222"/>
                <w:rtl w:val="0"/>
              </w:rPr>
              <w:t xml:space="preserve">Revenue against quota</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A">
            <w:pPr>
              <w:widowControl w:val="0"/>
              <w:spacing w:after="0" w:line="360" w:lineRule="auto"/>
              <w:rPr>
                <w:i w:val="1"/>
                <w:iCs w:val="1"/>
                <w:color w:val="222222"/>
              </w:rPr>
            </w:pPr>
            <w:r w:rsidDel="00000000" w:rsidR="00000000" w:rsidRPr="00000000">
              <w:rPr>
                <w:i w:val="1"/>
                <w:iCs w:val="1"/>
                <w:color w:val="222222"/>
                <w:rtl w:val="0"/>
              </w:rPr>
              <w:t xml:space="preserve">e.g. Attainment for adopters compared with quota.</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B">
            <w:pPr>
              <w:widowControl w:val="0"/>
              <w:spacing w:after="0" w:line="360" w:lineRule="auto"/>
              <w:rPr>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C">
            <w:pPr>
              <w:widowControl w:val="0"/>
              <w:spacing w:after="0" w:line="360" w:lineRule="auto"/>
              <w:rPr>
                <w:color w:val="222222"/>
              </w:rPr>
            </w:pPr>
            <w:r w:rsidDel="00000000" w:rsidR="00000000" w:rsidRPr="00000000">
              <w:rPr>
                <w:rtl w:val="0"/>
              </w:rPr>
            </w:r>
          </w:p>
        </w:tc>
      </w:tr>
    </w:tbl>
    <w:p w:rsidR="00000000" w:rsidDel="00000000" w:rsidP="00000000" w:rsidRDefault="00000000" w:rsidRPr="00000000" w14:paraId="000000BD">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BE">
      <w:pPr>
        <w:widowControl w:val="0"/>
        <w:spacing w:after="160" w:line="360" w:lineRule="auto"/>
        <w:rPr>
          <w:color w:val="222222"/>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tl w:val="0"/>
        </w:rPr>
      </w:r>
    </w:p>
    <w:sectPr>
      <w:headerReference r:id="rId6" w:type="default"/>
      <w:headerReference r:id="rId7" w:type="first"/>
      <w:footerReference r:id="rId8" w:type="default"/>
      <w:footerReference r:id="rId9" w:type="first"/>
      <w:pgSz w:h="12240" w:w="15840" w:orient="landscape"/>
      <w:pgMar w:bottom="1620" w:top="1890" w:left="1080" w:right="1080" w:header="288"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oppins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pageBreakBefore w:val="0"/>
      <w:rPr>
        <w:rFonts w:ascii="Spectral" w:cs="Spectral" w:eastAsia="Spectral" w:hAnsi="Spectral"/>
        <w:i w:val="1"/>
        <w:iCs w:val="1"/>
        <w:color w:val="99999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-695324</wp:posOffset>
          </wp:positionH>
          <wp:positionV relativeFrom="paragraph">
            <wp:posOffset>561975</wp:posOffset>
          </wp:positionV>
          <wp:extent cx="10067925" cy="258468"/>
          <wp:effectExtent b="0" l="0" r="0" t="0"/>
          <wp:wrapNone/>
          <wp:docPr id="3" name="image1.png"/>
          <a:graphic>
            <a:graphicData uri="http://schemas.openxmlformats.org/drawingml/2006/picture">
              <pic:pic>
                <pic:nvPicPr>
                  <pic:cNvPr id="0" name="image1.png"/>
                  <pic:cNvPicPr preferRelativeResize="0"/>
                </pic:nvPicPr>
                <pic:blipFill>
                  <a:blip r:embed="rId1"/>
                  <a:srcRect b="77407" l="0" r="0" t="429"/>
                  <a:stretch>
                    <a:fillRect/>
                  </a:stretch>
                </pic:blipFill>
                <pic:spPr>
                  <a:xfrm>
                    <a:off x="0" y="0"/>
                    <a:ext cx="10067925" cy="258468"/>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spacing w:after="200" w:before="240" w:line="240" w:lineRule="auto"/>
      <w:ind w:right="360"/>
      <w:jc w:val="right"/>
      <w:rPr>
        <w:color w:val="f9f8f5"/>
      </w:rPr>
    </w:pPr>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-9524</wp:posOffset>
          </wp:positionV>
          <wp:extent cx="7786688" cy="638076"/>
          <wp:effectExtent b="0" l="0" r="0" t="0"/>
          <wp:wrapNone/>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786688" cy="638076"/>
                  </a:xfrm>
                  <a:prstGeom prst="rect"/>
                  <a:ln/>
                </pic:spPr>
              </pic:pic>
            </a:graphicData>
          </a:graphic>
        </wp:anchor>
      </w:drawing>
    </w:r>
    <w:r w:rsidDel="00000000" w:rsidR="00000000" w:rsidRPr="00000000">
      <w:rPr>
        <w:rtl w:val="0"/>
      </w:rPr>
      <w:t xml:space="preserve"> </w:t>
    </w:r>
    <w:r w:rsidDel="00000000" w:rsidR="00000000" w:rsidRPr="00000000">
      <w:rPr>
        <w:color w:val="f9f8f5"/>
        <w:rtl w:val="0"/>
      </w:rPr>
      <w:br w:type="textWrapping"/>
    </w:r>
    <w:r w:rsidDel="00000000" w:rsidR="00000000" w:rsidRPr="00000000">
      <w:rPr>
        <w:rFonts w:ascii="Spectral Light" w:cs="Spectral Light" w:eastAsia="Spectral Light" w:hAnsi="Spectral Light"/>
        <w:i w:val="1"/>
        <w:iCs w:val="1"/>
        <w:color w:val="f9f8f5"/>
        <w:sz w:val="28"/>
        <w:szCs w:val="28"/>
        <w:rtl w:val="0"/>
      </w:rPr>
      <w:t xml:space="preserve">Resource: </w:t>
    </w:r>
    <w:r w:rsidDel="00000000" w:rsidR="00000000" w:rsidRPr="00000000">
      <w:rPr>
        <w:rFonts w:ascii="Poppins" w:cs="Poppins" w:eastAsia="Poppins" w:hAnsi="Poppins"/>
        <w:color w:val="f9f8f5"/>
        <w:rtl w:val="0"/>
      </w:rPr>
      <w:t xml:space="preserve">Name of template</w:t>
    </w:r>
    <w:r w:rsidDel="00000000" w:rsidR="00000000" w:rsidRPr="00000000">
      <w:rPr>
        <w:color w:val="f9f8f5"/>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pStyle w:val="Heading1"/>
      <w:spacing w:after="0" w:before="200" w:line="240" w:lineRule="auto"/>
      <w:ind w:right="360"/>
      <w:rPr/>
    </w:pPr>
    <w:bookmarkStart w:colFirst="0" w:colLast="0" w:name="_3zj7b473j7v6" w:id="2"/>
    <w:bookmarkEnd w:id="2"/>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1905</wp:posOffset>
          </wp:positionV>
          <wp:extent cx="10063163" cy="871699"/>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063163" cy="871699"/>
                  </a:xfrm>
                  <a:prstGeom prst="rect"/>
                  <a:ln/>
                </pic:spPr>
              </pic:pic>
            </a:graphicData>
          </a:graphic>
        </wp:anchor>
      </w:drawing>
    </w:r>
    <w:r w:rsidDel="00000000" w:rsidR="00000000" w:rsidRPr="00000000">
      <w:rPr>
        <w:rtl w:val="0"/>
      </w:rPr>
      <w:t xml:space="preserve">Persona-based selling template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9100f"/>
        <w:sz w:val="22"/>
        <w:szCs w:val="22"/>
        <w:lang w:val="en"/>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240" w:lineRule="auto"/>
      <w:ind w:right="360"/>
    </w:pPr>
    <w:rPr>
      <w:color w:val="f9f8f5"/>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ind w:left="720" w:firstLine="0"/>
    </w:pPr>
    <w:rPr>
      <w:rFonts w:ascii="Spectral Light" w:cs="Spectral Light" w:eastAsia="Spectral Light" w:hAnsi="Spectral Light"/>
      <w:i w:val="1"/>
      <w:i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276" w:lineRule="auto"/>
    </w:pPr>
    <w:rPr>
      <w:rFonts w:ascii="Poppins SemiBold" w:cs="Poppins SemiBold" w:eastAsia="Poppins SemiBold" w:hAnsi="Poppins SemiBold"/>
      <w:sz w:val="36"/>
      <w:szCs w:val="36"/>
    </w:rPr>
  </w:style>
  <w:style w:type="paragraph" w:styleId="Subtitle">
    <w:name w:val="Subtitle"/>
    <w:basedOn w:val="Normal"/>
    <w:next w:val="Normal"/>
    <w:pPr>
      <w:keepNext w:val="1"/>
      <w:keepLines w:val="1"/>
      <w:spacing w:after="200" w:line="360" w:lineRule="auto"/>
    </w:pPr>
    <w:rPr>
      <w:rFonts w:ascii="Poppins" w:cs="Poppins" w:eastAsia="Poppins" w:hAnsi="Poppins"/>
      <w:color w:val="6c706f"/>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PoppinsSemiBold-regular.ttf"/><Relationship Id="rId12" Type="http://schemas.openxmlformats.org/officeDocument/2006/relationships/font" Target="fonts/SpectralLight-boldItalic.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SpectralLight-regular.ttf"/><Relationship Id="rId15" Type="http://schemas.openxmlformats.org/officeDocument/2006/relationships/font" Target="fonts/PoppinsSemiBold-italic.ttf"/><Relationship Id="rId14" Type="http://schemas.openxmlformats.org/officeDocument/2006/relationships/font" Target="fonts/PoppinsSemiBold-bold.ttf"/><Relationship Id="rId16" Type="http://schemas.openxmlformats.org/officeDocument/2006/relationships/font" Target="fonts/Poppins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