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Rule="auto"/>
        <w:rPr/>
      </w:pPr>
      <w:bookmarkStart w:colFirst="0" w:colLast="0" w:name="_aztpm7aggyff" w:id="0"/>
      <w:bookmarkEnd w:id="0"/>
      <w:r w:rsidDel="00000000" w:rsidR="00000000" w:rsidRPr="00000000">
        <w:rPr>
          <w:rtl w:val="0"/>
        </w:rPr>
      </w:r>
    </w:p>
    <w:p w:rsidR="00000000" w:rsidDel="00000000" w:rsidP="00000000" w:rsidRDefault="00000000" w:rsidRPr="00000000" w14:paraId="00000002">
      <w:pPr>
        <w:pStyle w:val="Title"/>
        <w:spacing w:after="0" w:lineRule="auto"/>
        <w:rPr/>
      </w:pPr>
      <w:bookmarkStart w:colFirst="0" w:colLast="0" w:name="_sacb774069pb" w:id="1"/>
      <w:bookmarkEnd w:id="1"/>
      <w:r w:rsidDel="00000000" w:rsidR="00000000" w:rsidRPr="00000000">
        <w:rPr>
          <w:rtl w:val="0"/>
        </w:rPr>
        <w:t xml:space="preserve">Personalized onboarding design worksheet</w:t>
      </w:r>
    </w:p>
    <w:p w:rsidR="00000000" w:rsidDel="00000000" w:rsidP="00000000" w:rsidRDefault="00000000" w:rsidRPr="00000000" w14:paraId="00000003">
      <w:pPr>
        <w:pStyle w:val="Subtitle"/>
        <w:rPr>
          <w:rFonts w:ascii="Aptos" w:cs="Aptos" w:eastAsia="Aptos" w:hAnsi="Aptos"/>
          <w:color w:val="2a2a2a"/>
          <w:sz w:val="21"/>
          <w:szCs w:val="21"/>
        </w:rPr>
      </w:pPr>
      <w:bookmarkStart w:colFirst="0" w:colLast="0" w:name="_eosrcd90sm0w" w:id="2"/>
      <w:bookmarkEnd w:id="2"/>
      <w:r w:rsidDel="00000000" w:rsidR="00000000" w:rsidRPr="00000000">
        <w:rPr>
          <w:rtl w:val="0"/>
        </w:rPr>
        <w:t xml:space="preserve">Build more adaptive, AI-supported onboarding</w:t>
      </w:r>
      <w:r w:rsidDel="00000000" w:rsidR="00000000" w:rsidRPr="00000000">
        <w:rPr>
          <w:rtl w:val="0"/>
        </w:rPr>
      </w:r>
    </w:p>
    <w:p w:rsidR="00000000" w:rsidDel="00000000" w:rsidP="00000000" w:rsidRDefault="00000000" w:rsidRPr="00000000" w14:paraId="00000004">
      <w:pPr>
        <w:spacing w:after="200" w:line="360" w:lineRule="auto"/>
        <w:rPr>
          <w:rFonts w:ascii="Poppins" w:cs="Poppins" w:eastAsia="Poppins" w:hAnsi="Poppins"/>
          <w:color w:val="09100f"/>
        </w:rPr>
      </w:pPr>
      <w:r w:rsidDel="00000000" w:rsidR="00000000" w:rsidRPr="00000000">
        <w:rPr>
          <w:rtl w:val="0"/>
        </w:rPr>
      </w:r>
    </w:p>
    <w:p w:rsidR="00000000" w:rsidDel="00000000" w:rsidP="00000000" w:rsidRDefault="00000000" w:rsidRPr="00000000" w14:paraId="00000005">
      <w:pPr>
        <w:spacing w:after="240" w:lineRule="auto"/>
        <w:rPr/>
      </w:pPr>
      <w:r w:rsidDel="00000000" w:rsidR="00000000" w:rsidRPr="00000000">
        <w:rPr>
          <w:rtl w:val="0"/>
        </w:rPr>
        <w:t xml:space="preserve">Traditional onboarding often assumes that every new hire needs the same content, in the same order, at the same pace. In reality, new sellers arrive with different levels of experience, confidence, and capability. This worksheet is designed to help you build a more adaptive onboarding approach without losing consistency, clarity, or control.</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2"/>
        <w:spacing w:after="80" w:before="360" w:lineRule="auto"/>
        <w:rPr/>
      </w:pPr>
      <w:bookmarkStart w:colFirst="0" w:colLast="0" w:name="_f8yhwdupbyha" w:id="3"/>
      <w:bookmarkEnd w:id="3"/>
      <w:r w:rsidDel="00000000" w:rsidR="00000000" w:rsidRPr="00000000">
        <w:rPr>
          <w:sz w:val="34"/>
          <w:szCs w:val="34"/>
          <w:rtl w:val="0"/>
        </w:rPr>
        <w:t xml:space="preserve">1. Start with the non-negotiables</w:t>
      </w:r>
      <w:r w:rsidDel="00000000" w:rsidR="00000000" w:rsidRPr="00000000">
        <w:rPr>
          <w:rtl w:val="0"/>
        </w:rPr>
      </w:r>
    </w:p>
    <w:p w:rsidR="00000000" w:rsidDel="00000000" w:rsidP="00000000" w:rsidRDefault="00000000" w:rsidRPr="00000000" w14:paraId="0000000F">
      <w:pPr>
        <w:spacing w:after="240" w:lineRule="auto"/>
        <w:rPr/>
      </w:pPr>
      <w:r w:rsidDel="00000000" w:rsidR="00000000" w:rsidRPr="00000000">
        <w:rPr>
          <w:rtl w:val="0"/>
        </w:rPr>
        <w:t xml:space="preserve">Before adding any adaptive elements, define what every new hire must learn and demonstrate, regardless of background. Use this section to identify the knowledge, skills, and behaviors that should remain consistent across the onboarding experience.</w:t>
      </w:r>
    </w:p>
    <w:p w:rsidR="00000000" w:rsidDel="00000000" w:rsidP="00000000" w:rsidRDefault="00000000" w:rsidRPr="00000000" w14:paraId="00000010">
      <w:pPr>
        <w:spacing w:after="240" w:lineRule="auto"/>
        <w:rPr/>
      </w:pPr>
      <w:r w:rsidDel="00000000" w:rsidR="00000000" w:rsidRPr="00000000">
        <w:rPr>
          <w:rtl w:val="0"/>
        </w:rPr>
        <w:t xml:space="preserve">Tip: Keep this list focused. These should be the essentials that define readiness, not every topic you could possibly cover.</w:t>
      </w:r>
    </w:p>
    <w:p w:rsidR="00000000" w:rsidDel="00000000" w:rsidP="00000000" w:rsidRDefault="00000000" w:rsidRPr="00000000" w14:paraId="00000011">
      <w:pPr>
        <w:spacing w:after="240" w:lineRule="auto"/>
        <w:rPr/>
      </w:pPr>
      <w:r w:rsidDel="00000000" w:rsidR="00000000" w:rsidRPr="00000000">
        <w:rPr>
          <w:rtl w:val="0"/>
        </w:rPr>
      </w:r>
    </w:p>
    <w:tbl>
      <w:tblPr>
        <w:tblStyle w:val="Table1"/>
        <w:tblW w:w="137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3435"/>
        <w:gridCol w:w="3435"/>
        <w:gridCol w:w="3435"/>
        <w:tblGridChange w:id="0">
          <w:tblGrid>
            <w:gridCol w:w="3435"/>
            <w:gridCol w:w="3435"/>
            <w:gridCol w:w="3435"/>
            <w:gridCol w:w="343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12">
            <w:pPr>
              <w:widowControl w:val="0"/>
              <w:spacing w:after="0" w:line="240" w:lineRule="auto"/>
              <w:rPr>
                <w:b w:val="1"/>
                <w:bCs w:val="1"/>
                <w:color w:val="f9f8f5"/>
              </w:rPr>
            </w:pPr>
            <w:r w:rsidDel="00000000" w:rsidR="00000000" w:rsidRPr="00000000">
              <w:rPr>
                <w:b w:val="1"/>
                <w:bCs w:val="1"/>
                <w:color w:val="f9f8f5"/>
                <w:rtl w:val="0"/>
              </w:rPr>
              <w:t xml:space="preserve">Everyone should leave onboarding able to…</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13">
            <w:pPr>
              <w:widowControl w:val="0"/>
              <w:spacing w:after="0" w:line="240" w:lineRule="auto"/>
              <w:rPr>
                <w:b w:val="1"/>
                <w:bCs w:val="1"/>
                <w:color w:val="f9f8f5"/>
              </w:rPr>
            </w:pPr>
            <w:r w:rsidDel="00000000" w:rsidR="00000000" w:rsidRPr="00000000">
              <w:rPr>
                <w:b w:val="1"/>
                <w:bCs w:val="1"/>
                <w:color w:val="f9f8f5"/>
                <w:rtl w:val="0"/>
              </w:rPr>
              <w:t xml:space="preserve">Why this matters</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14">
            <w:pPr>
              <w:widowControl w:val="0"/>
              <w:spacing w:after="0" w:line="240" w:lineRule="auto"/>
              <w:rPr>
                <w:b w:val="1"/>
                <w:bCs w:val="1"/>
                <w:color w:val="f9f8f5"/>
              </w:rPr>
            </w:pPr>
            <w:r w:rsidDel="00000000" w:rsidR="00000000" w:rsidRPr="00000000">
              <w:rPr>
                <w:b w:val="1"/>
                <w:bCs w:val="1"/>
                <w:color w:val="f9f8f5"/>
                <w:rtl w:val="0"/>
              </w:rPr>
              <w:t xml:space="preserve">How is this currently taught?</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15">
            <w:pPr>
              <w:widowControl w:val="0"/>
              <w:spacing w:after="0" w:line="240" w:lineRule="auto"/>
              <w:ind w:right="-60"/>
              <w:rPr>
                <w:b w:val="1"/>
                <w:bCs w:val="1"/>
                <w:color w:val="f9f8f5"/>
              </w:rPr>
            </w:pPr>
            <w:r w:rsidDel="00000000" w:rsidR="00000000" w:rsidRPr="00000000">
              <w:rPr>
                <w:b w:val="1"/>
                <w:bCs w:val="1"/>
                <w:color w:val="f9f8f5"/>
                <w:rtl w:val="0"/>
              </w:rPr>
              <w:t xml:space="preserve">How is this currently assessed?</w:t>
            </w:r>
          </w:p>
        </w:tc>
      </w:tr>
      <w:tr>
        <w:trPr>
          <w:cantSplit w:val="0"/>
          <w:trHeight w:val="1625"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6">
            <w:pPr>
              <w:widowControl w:val="0"/>
              <w:spacing w:after="240" w:line="240" w:lineRule="auto"/>
              <w:rPr/>
            </w:pPr>
            <w:r w:rsidDel="00000000" w:rsidR="00000000" w:rsidRPr="00000000">
              <w:rPr>
                <w:rtl w:val="0"/>
              </w:rPr>
              <w:t xml:space="preserve">Example: Explain our core value proposition clearly</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7">
            <w:pPr>
              <w:spacing w:after="240" w:line="240" w:lineRule="auto"/>
              <w:rPr/>
            </w:pPr>
            <w:r w:rsidDel="00000000" w:rsidR="00000000" w:rsidRPr="00000000">
              <w:rPr>
                <w:rtl w:val="0"/>
              </w:rPr>
              <w:t xml:space="preserve">Supports early customer conversations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8">
            <w:pPr>
              <w:spacing w:after="240" w:line="240" w:lineRule="auto"/>
              <w:rPr/>
            </w:pPr>
            <w:r w:rsidDel="00000000" w:rsidR="00000000" w:rsidRPr="00000000">
              <w:rPr>
                <w:rtl w:val="0"/>
              </w:rPr>
              <w:t xml:space="preserve">Live training + messaging guide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9">
            <w:pPr>
              <w:spacing w:after="240" w:line="240" w:lineRule="auto"/>
              <w:rPr/>
            </w:pPr>
            <w:r w:rsidDel="00000000" w:rsidR="00000000" w:rsidRPr="00000000">
              <w:rPr>
                <w:rtl w:val="0"/>
              </w:rPr>
              <w:t xml:space="preserve">Manager role-play</w:t>
            </w:r>
          </w:p>
        </w:tc>
      </w:tr>
    </w:tbl>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spacing w:after="80" w:before="360" w:lineRule="auto"/>
        <w:rPr/>
      </w:pPr>
      <w:bookmarkStart w:colFirst="0" w:colLast="0" w:name="_4i4hp099eo80" w:id="4"/>
      <w:bookmarkEnd w:id="4"/>
      <w:r w:rsidDel="00000000" w:rsidR="00000000" w:rsidRPr="00000000">
        <w:rPr>
          <w:sz w:val="34"/>
          <w:szCs w:val="34"/>
          <w:rtl w:val="0"/>
        </w:rPr>
        <w:t xml:space="preserve">2. Start with the non-negotiables</w:t>
      </w:r>
      <w:r w:rsidDel="00000000" w:rsidR="00000000" w:rsidRPr="00000000">
        <w:rPr>
          <w:rtl w:val="0"/>
        </w:rPr>
      </w:r>
    </w:p>
    <w:p w:rsidR="00000000" w:rsidDel="00000000" w:rsidP="00000000" w:rsidRDefault="00000000" w:rsidRPr="00000000" w14:paraId="0000001F">
      <w:pPr>
        <w:spacing w:after="240" w:lineRule="auto"/>
        <w:rPr/>
      </w:pPr>
      <w:r w:rsidDel="00000000" w:rsidR="00000000" w:rsidRPr="00000000">
        <w:rPr>
          <w:rtl w:val="0"/>
        </w:rPr>
        <w:t xml:space="preserve">Not every part of onboarding needs to flex. The most useful place to personalize is where new hires tend to vary most.</w:t>
      </w:r>
    </w:p>
    <w:p w:rsidR="00000000" w:rsidDel="00000000" w:rsidP="00000000" w:rsidRDefault="00000000" w:rsidRPr="00000000" w14:paraId="00000020">
      <w:pPr>
        <w:spacing w:after="240" w:lineRule="auto"/>
        <w:rPr/>
      </w:pPr>
      <w:r w:rsidDel="00000000" w:rsidR="00000000" w:rsidRPr="00000000">
        <w:rPr>
          <w:rtl w:val="0"/>
        </w:rPr>
        <w:t xml:space="preserve">Tip: Useful areas for adaptation often include pace, reinforcement, practice volume, manager support, and content sequencing. Try not to personalize the whole program. Personalize the pressure points.</w:t>
        <w:br w:type="textWrapping"/>
      </w:r>
    </w:p>
    <w:tbl>
      <w:tblPr>
        <w:tblStyle w:val="Table2"/>
        <w:tblW w:w="137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3435"/>
        <w:gridCol w:w="3435"/>
        <w:gridCol w:w="3435"/>
        <w:tblGridChange w:id="0">
          <w:tblGrid>
            <w:gridCol w:w="3435"/>
            <w:gridCol w:w="3435"/>
            <w:gridCol w:w="3435"/>
            <w:gridCol w:w="343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21">
            <w:pPr>
              <w:widowControl w:val="0"/>
              <w:spacing w:after="0" w:line="240" w:lineRule="auto"/>
              <w:rPr>
                <w:b w:val="1"/>
                <w:bCs w:val="1"/>
                <w:color w:val="f9f8f5"/>
              </w:rPr>
            </w:pPr>
            <w:r w:rsidDel="00000000" w:rsidR="00000000" w:rsidRPr="00000000">
              <w:rPr>
                <w:b w:val="1"/>
                <w:bCs w:val="1"/>
                <w:color w:val="f9f8f5"/>
                <w:rtl w:val="0"/>
              </w:rPr>
              <w:t xml:space="preserve">Area</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after="0" w:line="240" w:lineRule="auto"/>
              <w:rPr>
                <w:b w:val="1"/>
                <w:bCs w:val="1"/>
                <w:color w:val="f9f8f5"/>
              </w:rPr>
            </w:pPr>
            <w:r w:rsidDel="00000000" w:rsidR="00000000" w:rsidRPr="00000000">
              <w:rPr>
                <w:b w:val="1"/>
                <w:bCs w:val="1"/>
                <w:color w:val="f9f8f5"/>
                <w:rtl w:val="0"/>
              </w:rPr>
              <w:t xml:space="preserve">Likely differences between new hires</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23">
            <w:pPr>
              <w:widowControl w:val="0"/>
              <w:spacing w:after="0" w:line="240" w:lineRule="auto"/>
              <w:rPr>
                <w:b w:val="1"/>
                <w:bCs w:val="1"/>
                <w:color w:val="f9f8f5"/>
              </w:rPr>
            </w:pPr>
            <w:r w:rsidDel="00000000" w:rsidR="00000000" w:rsidRPr="00000000">
              <w:rPr>
                <w:b w:val="1"/>
                <w:bCs w:val="1"/>
                <w:color w:val="f9f8f5"/>
                <w:rtl w:val="0"/>
              </w:rPr>
              <w:t xml:space="preserve">Should this remain the same or become adaptive?</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24">
            <w:pPr>
              <w:widowControl w:val="0"/>
              <w:spacing w:after="0" w:line="240" w:lineRule="auto"/>
              <w:ind w:right="-60"/>
              <w:rPr>
                <w:b w:val="1"/>
                <w:bCs w:val="1"/>
                <w:color w:val="f9f8f5"/>
              </w:rPr>
            </w:pPr>
            <w:r w:rsidDel="00000000" w:rsidR="00000000" w:rsidRPr="00000000">
              <w:rPr>
                <w:b w:val="1"/>
                <w:bCs w:val="1"/>
                <w:color w:val="f9f8f5"/>
                <w:rtl w:val="0"/>
              </w:rPr>
              <w:t xml:space="preserve">What could flex?</w:t>
            </w:r>
          </w:p>
        </w:tc>
      </w:tr>
      <w:tr>
        <w:trPr>
          <w:cantSplit w:val="0"/>
          <w:trHeight w:val="153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after="240" w:line="240" w:lineRule="auto"/>
              <w:rPr/>
            </w:pPr>
            <w:r w:rsidDel="00000000" w:rsidR="00000000" w:rsidRPr="00000000">
              <w:rPr>
                <w:rtl w:val="0"/>
              </w:rPr>
              <w:t xml:space="preserve">Market knowledge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6">
            <w:pPr>
              <w:spacing w:after="240" w:line="240" w:lineRule="auto"/>
              <w:rPr/>
            </w:pPr>
            <w:r w:rsidDel="00000000" w:rsidR="00000000" w:rsidRPr="00000000">
              <w:rPr>
                <w:rtl w:val="0"/>
              </w:rPr>
              <w:t xml:space="preserve">Some know the space well, others do not</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7">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8">
            <w:pPr>
              <w:spacing w:after="240" w:line="240" w:lineRule="auto"/>
              <w:rPr/>
            </w:pPr>
            <w:r w:rsidDel="00000000" w:rsidR="00000000" w:rsidRPr="00000000">
              <w:rPr>
                <w:rtl w:val="0"/>
              </w:rPr>
            </w:r>
          </w:p>
        </w:tc>
      </w:tr>
      <w:tr>
        <w:trPr>
          <w:cantSplit w:val="0"/>
          <w:trHeight w:val="147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after="240" w:line="240" w:lineRule="auto"/>
              <w:rPr/>
            </w:pPr>
            <w:r w:rsidDel="00000000" w:rsidR="00000000" w:rsidRPr="00000000">
              <w:rPr>
                <w:rtl w:val="0"/>
              </w:rPr>
              <w:t xml:space="preserve">Product knowledge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A">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B">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C">
            <w:pPr>
              <w:spacing w:after="240" w:line="240" w:lineRule="auto"/>
              <w:rPr/>
            </w:pPr>
            <w:r w:rsidDel="00000000" w:rsidR="00000000" w:rsidRPr="00000000">
              <w:rPr>
                <w:rtl w:val="0"/>
              </w:rPr>
            </w:r>
          </w:p>
        </w:tc>
      </w:tr>
      <w:tr>
        <w:trPr>
          <w:cantSplit w:val="0"/>
          <w:trHeight w:val="159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D">
            <w:pPr>
              <w:widowControl w:val="0"/>
              <w:spacing w:after="240" w:line="240" w:lineRule="auto"/>
              <w:rPr/>
            </w:pPr>
            <w:r w:rsidDel="00000000" w:rsidR="00000000" w:rsidRPr="00000000">
              <w:rPr>
                <w:rtl w:val="0"/>
              </w:rPr>
              <w:t xml:space="preserve">Sales motion familiarity</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E">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2F">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0">
            <w:pPr>
              <w:spacing w:after="240" w:line="240" w:lineRule="auto"/>
              <w:rPr/>
            </w:pPr>
            <w:r w:rsidDel="00000000" w:rsidR="00000000" w:rsidRPr="00000000">
              <w:rPr>
                <w:rtl w:val="0"/>
              </w:rPr>
            </w:r>
          </w:p>
        </w:tc>
      </w:tr>
      <w:tr>
        <w:trPr>
          <w:cantSplit w:val="0"/>
          <w:trHeight w:val="159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1">
            <w:pPr>
              <w:widowControl w:val="0"/>
              <w:spacing w:after="240" w:line="240" w:lineRule="auto"/>
              <w:rPr/>
            </w:pPr>
            <w:r w:rsidDel="00000000" w:rsidR="00000000" w:rsidRPr="00000000">
              <w:rPr>
                <w:rtl w:val="0"/>
              </w:rPr>
              <w:t xml:space="preserve">Messaging confidence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2">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3">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4">
            <w:pPr>
              <w:spacing w:after="240" w:line="240" w:lineRule="auto"/>
              <w:rPr/>
            </w:pPr>
            <w:r w:rsidDel="00000000" w:rsidR="00000000" w:rsidRPr="00000000">
              <w:rPr>
                <w:rtl w:val="0"/>
              </w:rPr>
            </w:r>
          </w:p>
        </w:tc>
      </w:tr>
      <w:tr>
        <w:trPr>
          <w:cantSplit w:val="0"/>
          <w:trHeight w:val="16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5">
            <w:pPr>
              <w:widowControl w:val="0"/>
              <w:spacing w:after="240" w:line="240" w:lineRule="auto"/>
              <w:rPr/>
            </w:pPr>
            <w:r w:rsidDel="00000000" w:rsidR="00000000" w:rsidRPr="00000000">
              <w:rPr>
                <w:rtl w:val="0"/>
              </w:rPr>
              <w:t xml:space="preserve">Discovery skill</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6">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7">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8">
            <w:pPr>
              <w:spacing w:after="240" w:line="240" w:lineRule="auto"/>
              <w:rPr/>
            </w:pPr>
            <w:r w:rsidDel="00000000" w:rsidR="00000000" w:rsidRPr="00000000">
              <w:rPr>
                <w:rtl w:val="0"/>
              </w:rPr>
            </w:r>
          </w:p>
        </w:tc>
      </w:tr>
      <w:tr>
        <w:trPr>
          <w:cantSplit w:val="0"/>
          <w:trHeight w:val="159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after="240" w:line="240" w:lineRule="auto"/>
              <w:rPr/>
            </w:pPr>
            <w:r w:rsidDel="00000000" w:rsidR="00000000" w:rsidRPr="00000000">
              <w:rPr>
                <w:rtl w:val="0"/>
              </w:rPr>
              <w:t xml:space="preserve">Objection handling</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A">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B">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C">
            <w:pPr>
              <w:spacing w:after="240" w:line="240" w:lineRule="auto"/>
              <w:rPr/>
            </w:pPr>
            <w:r w:rsidDel="00000000" w:rsidR="00000000" w:rsidRPr="00000000">
              <w:rPr>
                <w:rtl w:val="0"/>
              </w:rPr>
            </w:r>
          </w:p>
        </w:tc>
      </w:tr>
      <w:tr>
        <w:trPr>
          <w:cantSplit w:val="0"/>
          <w:trHeight w:val="19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after="240" w:line="240" w:lineRule="auto"/>
              <w:rPr/>
            </w:pPr>
            <w:r w:rsidDel="00000000" w:rsidR="00000000" w:rsidRPr="00000000">
              <w:rPr>
                <w:rtl w:val="0"/>
              </w:rPr>
              <w:t xml:space="preserve">System and tool fluency </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E">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3F">
            <w:pPr>
              <w:spacing w:after="240" w:line="240" w:lineRule="auto"/>
              <w:rPr/>
            </w:pPr>
            <w:r w:rsidDel="00000000" w:rsidR="00000000" w:rsidRPr="00000000">
              <w:rPr>
                <w:rtl w:val="0"/>
              </w:rPr>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0">
            <w:pPr>
              <w:spacing w:after="240" w:line="240" w:lineRule="auto"/>
              <w:rPr/>
            </w:pPr>
            <w:r w:rsidDel="00000000" w:rsidR="00000000" w:rsidRPr="00000000">
              <w:rPr>
                <w:rtl w:val="0"/>
              </w:rPr>
            </w:r>
          </w:p>
        </w:tc>
      </w:tr>
    </w:tbl>
    <w:p w:rsidR="00000000" w:rsidDel="00000000" w:rsidP="00000000" w:rsidRDefault="00000000" w:rsidRPr="00000000" w14:paraId="00000041">
      <w:pPr>
        <w:pStyle w:val="Heading2"/>
        <w:spacing w:after="80" w:before="360" w:lineRule="auto"/>
        <w:rPr>
          <w:sz w:val="34"/>
          <w:szCs w:val="34"/>
        </w:rPr>
      </w:pPr>
      <w:bookmarkStart w:colFirst="0" w:colLast="0" w:name="_lf6d69786gg" w:id="5"/>
      <w:bookmarkEnd w:id="5"/>
      <w:r w:rsidDel="00000000" w:rsidR="00000000" w:rsidRPr="00000000">
        <w:rPr>
          <w:sz w:val="34"/>
          <w:szCs w:val="34"/>
          <w:rtl w:val="0"/>
        </w:rPr>
        <w:br w:type="textWrapping"/>
        <w:t xml:space="preserve">3. Build the ramp in layers</w:t>
      </w:r>
    </w:p>
    <w:p w:rsidR="00000000" w:rsidDel="00000000" w:rsidP="00000000" w:rsidRDefault="00000000" w:rsidRPr="00000000" w14:paraId="00000042">
      <w:pPr>
        <w:pStyle w:val="Heading2"/>
        <w:spacing w:after="80" w:before="360" w:lineRule="auto"/>
        <w:rPr>
          <w:b w:val="0"/>
          <w:bCs w:val="0"/>
          <w:sz w:val="34"/>
          <w:szCs w:val="34"/>
        </w:rPr>
      </w:pPr>
      <w:bookmarkStart w:colFirst="0" w:colLast="0" w:name="_2tv89a5ggpw8" w:id="6"/>
      <w:bookmarkEnd w:id="6"/>
      <w:r w:rsidDel="00000000" w:rsidR="00000000" w:rsidRPr="00000000">
        <w:rPr>
          <w:b w:val="0"/>
          <w:bCs w:val="0"/>
          <w:rtl w:val="0"/>
        </w:rPr>
        <w:t xml:space="preserve"> A strong onboarding design often has three layers: a shared foundation, adaptive support, and targeted intervention. This keeps onboarding structured while still making room for responsiveness. It also helps prevent overengineering, because not everything has to change for every learner. </w:t>
      </w:r>
      <w:r w:rsidDel="00000000" w:rsidR="00000000" w:rsidRPr="00000000">
        <w:rPr>
          <w:rtl w:val="0"/>
        </w:rPr>
      </w:r>
    </w:p>
    <w:p w:rsidR="00000000" w:rsidDel="00000000" w:rsidP="00000000" w:rsidRDefault="00000000" w:rsidRPr="00000000" w14:paraId="00000043">
      <w:pPr>
        <w:spacing w:after="240" w:lineRule="auto"/>
        <w:rPr/>
      </w:pPr>
      <w:r w:rsidDel="00000000" w:rsidR="00000000" w:rsidRPr="00000000">
        <w:rPr>
          <w:rtl w:val="0"/>
        </w:rPr>
      </w:r>
    </w:p>
    <w:tbl>
      <w:tblPr>
        <w:tblStyle w:val="Table3"/>
        <w:tblW w:w="13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5"/>
        <w:gridCol w:w="4565"/>
        <w:gridCol w:w="4565"/>
        <w:tblGridChange w:id="0">
          <w:tblGrid>
            <w:gridCol w:w="4565"/>
            <w:gridCol w:w="4565"/>
            <w:gridCol w:w="456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44">
            <w:pPr>
              <w:widowControl w:val="0"/>
              <w:spacing w:after="0" w:line="240" w:lineRule="auto"/>
              <w:rPr>
                <w:b w:val="1"/>
                <w:bCs w:val="1"/>
                <w:color w:val="f9f8f5"/>
              </w:rPr>
            </w:pPr>
            <w:r w:rsidDel="00000000" w:rsidR="00000000" w:rsidRPr="00000000">
              <w:rPr>
                <w:b w:val="1"/>
                <w:bCs w:val="1"/>
                <w:color w:val="f9f8f5"/>
                <w:rtl w:val="0"/>
              </w:rPr>
              <w:t xml:space="preserve">Layer</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45">
            <w:pPr>
              <w:widowControl w:val="0"/>
              <w:spacing w:after="0" w:line="240" w:lineRule="auto"/>
              <w:rPr>
                <w:b w:val="1"/>
                <w:bCs w:val="1"/>
                <w:color w:val="f9f8f5"/>
              </w:rPr>
            </w:pPr>
            <w:r w:rsidDel="00000000" w:rsidR="00000000" w:rsidRPr="00000000">
              <w:rPr>
                <w:b w:val="1"/>
                <w:bCs w:val="1"/>
                <w:color w:val="f9f8f5"/>
                <w:rtl w:val="0"/>
              </w:rPr>
              <w:t xml:space="preserve">What it includes</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46">
            <w:pPr>
              <w:widowControl w:val="0"/>
              <w:spacing w:after="0" w:line="240" w:lineRule="auto"/>
              <w:rPr>
                <w:b w:val="1"/>
                <w:bCs w:val="1"/>
                <w:color w:val="f9f8f5"/>
              </w:rPr>
            </w:pPr>
            <w:r w:rsidDel="00000000" w:rsidR="00000000" w:rsidRPr="00000000">
              <w:rPr>
                <w:b w:val="1"/>
                <w:bCs w:val="1"/>
                <w:color w:val="f9f8f5"/>
                <w:rtl w:val="0"/>
              </w:rPr>
              <w:t xml:space="preserve">Example</w:t>
            </w:r>
          </w:p>
        </w:tc>
      </w:tr>
      <w:tr>
        <w:trPr>
          <w:cantSplit w:val="0"/>
          <w:trHeight w:val="120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7">
            <w:pPr>
              <w:widowControl w:val="0"/>
              <w:spacing w:after="240" w:line="240" w:lineRule="auto"/>
              <w:rPr/>
            </w:pPr>
            <w:r w:rsidDel="00000000" w:rsidR="00000000" w:rsidRPr="00000000">
              <w:rPr>
                <w:rtl w:val="0"/>
              </w:rPr>
              <w:t xml:space="preserve">Shared foundation</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8">
            <w:pPr>
              <w:spacing w:after="240" w:line="240" w:lineRule="auto"/>
              <w:rPr/>
            </w:pPr>
            <w:r w:rsidDel="00000000" w:rsidR="00000000" w:rsidRPr="00000000">
              <w:rPr>
                <w:rtl w:val="0"/>
              </w:rPr>
              <w:t xml:space="preserve">The core learning everyone receives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9">
            <w:pPr>
              <w:spacing w:after="240" w:line="240" w:lineRule="auto"/>
              <w:rPr/>
            </w:pPr>
            <w:r w:rsidDel="00000000" w:rsidR="00000000" w:rsidRPr="00000000">
              <w:rPr>
                <w:rtl w:val="0"/>
              </w:rPr>
              <w:t xml:space="preserve">Product messaging, buyer overview, core process training</w:t>
            </w:r>
          </w:p>
        </w:tc>
      </w:tr>
      <w:tr>
        <w:trPr>
          <w:cantSplit w:val="0"/>
          <w:trHeight w:val="13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A">
            <w:pPr>
              <w:widowControl w:val="0"/>
              <w:spacing w:after="240" w:line="240" w:lineRule="auto"/>
              <w:rPr/>
            </w:pPr>
            <w:r w:rsidDel="00000000" w:rsidR="00000000" w:rsidRPr="00000000">
              <w:rPr>
                <w:rtl w:val="0"/>
              </w:rPr>
              <w:t xml:space="preserve">Adaptive support</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B">
            <w:pPr>
              <w:spacing w:after="240" w:line="240" w:lineRule="auto"/>
              <w:rPr/>
            </w:pPr>
            <w:r w:rsidDel="00000000" w:rsidR="00000000" w:rsidRPr="00000000">
              <w:rPr>
                <w:rtl w:val="0"/>
              </w:rPr>
              <w:t xml:space="preserve">Extra help based on needs or progress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C">
            <w:pPr>
              <w:spacing w:after="240" w:line="240" w:lineRule="auto"/>
              <w:rPr/>
            </w:pPr>
            <w:r w:rsidDel="00000000" w:rsidR="00000000" w:rsidRPr="00000000">
              <w:rPr>
                <w:rtl w:val="0"/>
              </w:rPr>
              <w:t xml:space="preserve">Additional practice, role-specific examples, and tailored reinforcement</w:t>
            </w:r>
          </w:p>
        </w:tc>
      </w:tr>
      <w:tr>
        <w:trPr>
          <w:cantSplit w:val="0"/>
          <w:trHeight w:val="144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D">
            <w:pPr>
              <w:widowControl w:val="0"/>
              <w:spacing w:after="240" w:line="240" w:lineRule="auto"/>
              <w:rPr/>
            </w:pPr>
            <w:r w:rsidDel="00000000" w:rsidR="00000000" w:rsidRPr="00000000">
              <w:rPr>
                <w:rtl w:val="0"/>
              </w:rPr>
              <w:t xml:space="preserve">Targeted intervention</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E">
            <w:pPr>
              <w:spacing w:after="240" w:line="240" w:lineRule="auto"/>
              <w:rPr/>
            </w:pPr>
            <w:r w:rsidDel="00000000" w:rsidR="00000000" w:rsidRPr="00000000">
              <w:rPr>
                <w:rtl w:val="0"/>
              </w:rPr>
              <w:t xml:space="preserve">Focused support when a gap appears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4F">
            <w:pPr>
              <w:spacing w:after="240" w:line="240" w:lineRule="auto"/>
              <w:rPr/>
            </w:pPr>
            <w:r w:rsidDel="00000000" w:rsidR="00000000" w:rsidRPr="00000000">
              <w:rPr>
                <w:rtl w:val="0"/>
              </w:rPr>
              <w:t xml:space="preserve">Manager coaching, repeated role-play, skills clinic, extra checkpoint</w:t>
            </w:r>
          </w:p>
        </w:tc>
      </w:tr>
    </w:tbl>
    <w:p w:rsidR="00000000" w:rsidDel="00000000" w:rsidP="00000000" w:rsidRDefault="00000000" w:rsidRPr="00000000" w14:paraId="00000050">
      <w:pPr>
        <w:pStyle w:val="Heading2"/>
        <w:spacing w:after="80" w:before="360" w:lineRule="auto"/>
        <w:rPr/>
      </w:pPr>
      <w:bookmarkStart w:colFirst="0" w:colLast="0" w:name="_jts20cqpqqit" w:id="7"/>
      <w:bookmarkEnd w:id="7"/>
      <w:r w:rsidDel="00000000" w:rsidR="00000000" w:rsidRPr="00000000">
        <w:rPr>
          <w:sz w:val="34"/>
          <w:szCs w:val="34"/>
          <w:rtl w:val="0"/>
        </w:rPr>
        <w:br w:type="textWrapping"/>
        <w:t xml:space="preserve">4. Decide what signal matters</w:t>
      </w:r>
      <w:r w:rsidDel="00000000" w:rsidR="00000000" w:rsidRPr="00000000">
        <w:rPr>
          <w:rtl w:val="0"/>
        </w:rPr>
      </w:r>
    </w:p>
    <w:p w:rsidR="00000000" w:rsidDel="00000000" w:rsidP="00000000" w:rsidRDefault="00000000" w:rsidRPr="00000000" w14:paraId="00000051">
      <w:pPr>
        <w:spacing w:after="240" w:lineRule="auto"/>
        <w:rPr/>
      </w:pPr>
      <w:r w:rsidDel="00000000" w:rsidR="00000000" w:rsidRPr="00000000">
        <w:rPr>
          <w:rtl w:val="0"/>
        </w:rPr>
        <w:t xml:space="preserve">Adaptive onboarding depends on useful signals, not guesswork. The point is to identify signs that show where someone is progressing well or needs extra support.</w:t>
      </w:r>
    </w:p>
    <w:p w:rsidR="00000000" w:rsidDel="00000000" w:rsidP="00000000" w:rsidRDefault="00000000" w:rsidRPr="00000000" w14:paraId="00000052">
      <w:pPr>
        <w:spacing w:after="240" w:lineRule="auto"/>
        <w:rPr/>
      </w:pPr>
      <w:r w:rsidDel="00000000" w:rsidR="00000000" w:rsidRPr="00000000">
        <w:rPr>
          <w:rtl w:val="0"/>
        </w:rPr>
        <w:t xml:space="preserve">Choose a small number of signals that actually inform action. If a signal does not lead to a meaningful response, it may not need to be tracked. </w:t>
      </w:r>
    </w:p>
    <w:tbl>
      <w:tblPr>
        <w:tblStyle w:val="Table4"/>
        <w:tblW w:w="137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3435"/>
        <w:gridCol w:w="3435"/>
        <w:gridCol w:w="3435"/>
        <w:tblGridChange w:id="0">
          <w:tblGrid>
            <w:gridCol w:w="3435"/>
            <w:gridCol w:w="3435"/>
            <w:gridCol w:w="3435"/>
            <w:gridCol w:w="343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53">
            <w:pPr>
              <w:widowControl w:val="0"/>
              <w:spacing w:after="0" w:line="240" w:lineRule="auto"/>
              <w:rPr>
                <w:b w:val="1"/>
                <w:bCs w:val="1"/>
                <w:color w:val="f9f8f5"/>
              </w:rPr>
            </w:pPr>
            <w:r w:rsidDel="00000000" w:rsidR="00000000" w:rsidRPr="00000000">
              <w:rPr>
                <w:b w:val="1"/>
                <w:bCs w:val="1"/>
                <w:color w:val="f9f8f5"/>
                <w:rtl w:val="0"/>
              </w:rPr>
              <w:t xml:space="preserve">Signal type</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54">
            <w:pPr>
              <w:widowControl w:val="0"/>
              <w:spacing w:after="0" w:line="240" w:lineRule="auto"/>
              <w:rPr>
                <w:b w:val="1"/>
                <w:bCs w:val="1"/>
                <w:color w:val="f9f8f5"/>
              </w:rPr>
            </w:pPr>
            <w:r w:rsidDel="00000000" w:rsidR="00000000" w:rsidRPr="00000000">
              <w:rPr>
                <w:b w:val="1"/>
                <w:bCs w:val="1"/>
                <w:color w:val="f9f8f5"/>
                <w:rtl w:val="0"/>
              </w:rPr>
              <w:t xml:space="preserve">What it might show</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55">
            <w:pPr>
              <w:widowControl w:val="0"/>
              <w:spacing w:after="0" w:line="240" w:lineRule="auto"/>
              <w:rPr>
                <w:b w:val="1"/>
                <w:bCs w:val="1"/>
                <w:color w:val="f9f8f5"/>
              </w:rPr>
            </w:pPr>
            <w:r w:rsidDel="00000000" w:rsidR="00000000" w:rsidRPr="00000000">
              <w:rPr>
                <w:b w:val="1"/>
                <w:bCs w:val="1"/>
                <w:color w:val="f9f8f5"/>
                <w:rtl w:val="0"/>
              </w:rPr>
              <w:t xml:space="preserve">Where it comes from</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56">
            <w:pPr>
              <w:widowControl w:val="0"/>
              <w:spacing w:after="0" w:line="240" w:lineRule="auto"/>
              <w:ind w:right="-60"/>
              <w:rPr>
                <w:b w:val="1"/>
                <w:bCs w:val="1"/>
                <w:color w:val="f9f8f5"/>
              </w:rPr>
            </w:pPr>
            <w:r w:rsidDel="00000000" w:rsidR="00000000" w:rsidRPr="00000000">
              <w:rPr>
                <w:b w:val="1"/>
                <w:bCs w:val="1"/>
                <w:color w:val="f9f8f5"/>
                <w:rtl w:val="0"/>
              </w:rPr>
              <w:t xml:space="preserve">What action could it trigger?</w:t>
            </w:r>
          </w:p>
        </w:tc>
      </w:tr>
      <w:tr>
        <w:trPr>
          <w:cantSplit w:val="0"/>
          <w:trHeight w:val="144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7">
            <w:pPr>
              <w:widowControl w:val="0"/>
              <w:spacing w:after="240" w:line="240" w:lineRule="auto"/>
              <w:rPr/>
            </w:pPr>
            <w:r w:rsidDel="00000000" w:rsidR="00000000" w:rsidRPr="00000000">
              <w:rPr>
                <w:rtl w:val="0"/>
              </w:rPr>
              <w:t xml:space="preserve">Knowledge checks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8">
            <w:pPr>
              <w:spacing w:after="240" w:line="240" w:lineRule="auto"/>
              <w:rPr/>
            </w:pPr>
            <w:r w:rsidDel="00000000" w:rsidR="00000000" w:rsidRPr="00000000">
              <w:rPr>
                <w:rtl w:val="0"/>
              </w:rPr>
              <w:t xml:space="preserve">Understanding of key concepts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9">
            <w:pPr>
              <w:spacing w:after="240" w:line="240" w:lineRule="auto"/>
              <w:rPr/>
            </w:pPr>
            <w:r w:rsidDel="00000000" w:rsidR="00000000" w:rsidRPr="00000000">
              <w:rPr>
                <w:rtl w:val="0"/>
              </w:rPr>
              <w:t xml:space="preserve">Quiz results, assessments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A">
            <w:pPr>
              <w:spacing w:after="240" w:line="240" w:lineRule="auto"/>
              <w:rPr/>
            </w:pPr>
            <w:r w:rsidDel="00000000" w:rsidR="00000000" w:rsidRPr="00000000">
              <w:rPr>
                <w:rtl w:val="0"/>
              </w:rPr>
              <w:t xml:space="preserve">Reinforcement or review content</w:t>
            </w:r>
          </w:p>
        </w:tc>
      </w:tr>
      <w:tr>
        <w:trPr>
          <w:cantSplit w:val="0"/>
          <w:trHeight w:val="108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B">
            <w:pPr>
              <w:widowControl w:val="0"/>
              <w:spacing w:after="240" w:line="240" w:lineRule="auto"/>
              <w:rPr/>
            </w:pPr>
            <w:r w:rsidDel="00000000" w:rsidR="00000000" w:rsidRPr="00000000">
              <w:rPr>
                <w:rtl w:val="0"/>
              </w:rPr>
              <w:t xml:space="preserve">Practice performance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C">
            <w:pPr>
              <w:spacing w:after="240" w:line="240" w:lineRule="auto"/>
              <w:rPr/>
            </w:pPr>
            <w:r w:rsidDel="00000000" w:rsidR="00000000" w:rsidRPr="00000000">
              <w:rPr>
                <w:rtl w:val="0"/>
              </w:rPr>
              <w:t xml:space="preserve">Confidence and skill application</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D">
            <w:pPr>
              <w:spacing w:after="240" w:line="240" w:lineRule="auto"/>
              <w:rPr/>
            </w:pPr>
            <w:r w:rsidDel="00000000" w:rsidR="00000000" w:rsidRPr="00000000">
              <w:rPr>
                <w:rtl w:val="0"/>
              </w:rPr>
              <w:t xml:space="preserve">Role-plays, manager observations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E">
            <w:pPr>
              <w:spacing w:after="240" w:line="240" w:lineRule="auto"/>
              <w:rPr/>
            </w:pPr>
            <w:r w:rsidDel="00000000" w:rsidR="00000000" w:rsidRPr="00000000">
              <w:rPr>
                <w:rtl w:val="0"/>
              </w:rPr>
              <w:t xml:space="preserve">More practice or coaching</w:t>
            </w:r>
          </w:p>
        </w:tc>
      </w:tr>
      <w:tr>
        <w:trPr>
          <w:cantSplit w:val="0"/>
          <w:trHeight w:val="120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F">
            <w:pPr>
              <w:widowControl w:val="0"/>
              <w:spacing w:after="240" w:line="240" w:lineRule="auto"/>
              <w:rPr/>
            </w:pPr>
            <w:r w:rsidDel="00000000" w:rsidR="00000000" w:rsidRPr="00000000">
              <w:rPr>
                <w:rtl w:val="0"/>
              </w:rPr>
              <w:t xml:space="preserve">Manager feedback</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0">
            <w:pPr>
              <w:spacing w:after="240" w:line="240" w:lineRule="auto"/>
              <w:rPr/>
            </w:pPr>
            <w:r w:rsidDel="00000000" w:rsidR="00000000" w:rsidRPr="00000000">
              <w:rPr>
                <w:rtl w:val="0"/>
              </w:rPr>
              <w:t xml:space="preserve">Behavior in real context</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1">
            <w:pPr>
              <w:spacing w:after="240" w:line="240" w:lineRule="auto"/>
              <w:rPr/>
            </w:pPr>
            <w:r w:rsidDel="00000000" w:rsidR="00000000" w:rsidRPr="00000000">
              <w:rPr>
                <w:rtl w:val="0"/>
              </w:rPr>
              <w:t xml:space="preserve">1:1s, call reviews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2">
            <w:pPr>
              <w:spacing w:after="240" w:line="240" w:lineRule="auto"/>
              <w:rPr/>
            </w:pPr>
            <w:r w:rsidDel="00000000" w:rsidR="00000000" w:rsidRPr="00000000">
              <w:rPr>
                <w:rtl w:val="0"/>
              </w:rPr>
              <w:t xml:space="preserve">Skill-specific support</w:t>
            </w:r>
          </w:p>
        </w:tc>
      </w:tr>
      <w:tr>
        <w:trPr>
          <w:cantSplit w:val="0"/>
          <w:trHeight w:val="153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3">
            <w:pPr>
              <w:widowControl w:val="0"/>
              <w:spacing w:after="240" w:line="240" w:lineRule="auto"/>
              <w:rPr/>
            </w:pPr>
            <w:r w:rsidDel="00000000" w:rsidR="00000000" w:rsidRPr="00000000">
              <w:rPr>
                <w:rtl w:val="0"/>
              </w:rPr>
              <w:t xml:space="preserve">Content usage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4">
            <w:pPr>
              <w:spacing w:after="240" w:line="240" w:lineRule="auto"/>
              <w:rPr/>
            </w:pPr>
            <w:r w:rsidDel="00000000" w:rsidR="00000000" w:rsidRPr="00000000">
              <w:rPr>
                <w:rtl w:val="0"/>
              </w:rPr>
              <w:t xml:space="preserve">Whether resources are being used</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5">
            <w:pPr>
              <w:spacing w:after="240" w:line="240" w:lineRule="auto"/>
              <w:rPr/>
            </w:pPr>
            <w:r w:rsidDel="00000000" w:rsidR="00000000" w:rsidRPr="00000000">
              <w:rPr>
                <w:rtl w:val="0"/>
              </w:rPr>
              <w:t xml:space="preserve">LMS or content analytics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6">
            <w:pPr>
              <w:spacing w:after="240" w:line="240" w:lineRule="auto"/>
              <w:rPr/>
            </w:pPr>
            <w:r w:rsidDel="00000000" w:rsidR="00000000" w:rsidRPr="00000000">
              <w:rPr>
                <w:rtl w:val="0"/>
              </w:rPr>
              <w:t xml:space="preserve">Resource redesign or nudges</w:t>
            </w:r>
          </w:p>
        </w:tc>
      </w:tr>
      <w:tr>
        <w:trPr>
          <w:cantSplit w:val="0"/>
          <w:trHeight w:val="153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7">
            <w:pPr>
              <w:widowControl w:val="0"/>
              <w:spacing w:after="240" w:line="240" w:lineRule="auto"/>
              <w:rPr/>
            </w:pPr>
            <w:r w:rsidDel="00000000" w:rsidR="00000000" w:rsidRPr="00000000">
              <w:rPr>
                <w:rtl w:val="0"/>
              </w:rPr>
              <w:t xml:space="preserve">Early call patterns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8">
            <w:pPr>
              <w:spacing w:after="240" w:line="240" w:lineRule="auto"/>
              <w:rPr/>
            </w:pPr>
            <w:r w:rsidDel="00000000" w:rsidR="00000000" w:rsidRPr="00000000">
              <w:rPr>
                <w:rtl w:val="0"/>
              </w:rPr>
              <w:t xml:space="preserve">Gaps in applied readiness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9">
            <w:pPr>
              <w:spacing w:after="240" w:line="240" w:lineRule="auto"/>
              <w:rPr/>
            </w:pPr>
            <w:r w:rsidDel="00000000" w:rsidR="00000000" w:rsidRPr="00000000">
              <w:rPr>
                <w:rtl w:val="0"/>
              </w:rPr>
              <w:t xml:space="preserve">Conversation review</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A">
            <w:pPr>
              <w:spacing w:after="240" w:line="240" w:lineRule="auto"/>
              <w:rPr/>
            </w:pPr>
            <w:r w:rsidDel="00000000" w:rsidR="00000000" w:rsidRPr="00000000">
              <w:rPr>
                <w:rtl w:val="0"/>
              </w:rPr>
              <w:t xml:space="preserve">Targeted messaging or coaching support</w:t>
            </w:r>
          </w:p>
        </w:tc>
      </w:tr>
    </w:tbl>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pStyle w:val="Heading2"/>
        <w:keepNext w:val="0"/>
        <w:keepLines w:val="0"/>
        <w:spacing w:after="80" w:before="360" w:lineRule="auto"/>
        <w:rPr>
          <w:sz w:val="34"/>
          <w:szCs w:val="34"/>
        </w:rPr>
      </w:pPr>
      <w:bookmarkStart w:colFirst="0" w:colLast="0" w:name="_bgt7p9yiv05" w:id="8"/>
      <w:bookmarkEnd w:id="8"/>
      <w:r w:rsidDel="00000000" w:rsidR="00000000" w:rsidRPr="00000000">
        <w:rPr>
          <w:rtl w:val="0"/>
        </w:rPr>
      </w:r>
    </w:p>
    <w:p w:rsidR="00000000" w:rsidDel="00000000" w:rsidP="00000000" w:rsidRDefault="00000000" w:rsidRPr="00000000" w14:paraId="00000070">
      <w:pPr>
        <w:pStyle w:val="Heading2"/>
        <w:keepNext w:val="0"/>
        <w:keepLines w:val="0"/>
        <w:spacing w:after="80" w:before="360" w:lineRule="auto"/>
        <w:rPr>
          <w:sz w:val="34"/>
          <w:szCs w:val="34"/>
        </w:rPr>
      </w:pPr>
      <w:bookmarkStart w:colFirst="0" w:colLast="0" w:name="_lpc9n43fpane" w:id="9"/>
      <w:bookmarkEnd w:id="9"/>
      <w:r w:rsidDel="00000000" w:rsidR="00000000" w:rsidRPr="00000000">
        <w:rPr>
          <w:rtl w:val="0"/>
        </w:rPr>
      </w:r>
    </w:p>
    <w:p w:rsidR="00000000" w:rsidDel="00000000" w:rsidP="00000000" w:rsidRDefault="00000000" w:rsidRPr="00000000" w14:paraId="00000071">
      <w:pPr>
        <w:pStyle w:val="Heading2"/>
        <w:keepNext w:val="0"/>
        <w:keepLines w:val="0"/>
        <w:spacing w:after="80" w:before="360" w:lineRule="auto"/>
        <w:rPr>
          <w:sz w:val="34"/>
          <w:szCs w:val="34"/>
        </w:rPr>
      </w:pPr>
      <w:bookmarkStart w:colFirst="0" w:colLast="0" w:name="_eu68pqkgnpi9" w:id="10"/>
      <w:bookmarkEnd w:id="10"/>
      <w:r w:rsidDel="00000000" w:rsidR="00000000" w:rsidRPr="00000000">
        <w:rPr>
          <w:sz w:val="34"/>
          <w:szCs w:val="34"/>
          <w:rtl w:val="0"/>
        </w:rPr>
        <w:br w:type="textWrapping"/>
        <w:t xml:space="preserve">5. Match support to the need</w:t>
      </w:r>
    </w:p>
    <w:p w:rsidR="00000000" w:rsidDel="00000000" w:rsidP="00000000" w:rsidRDefault="00000000" w:rsidRPr="00000000" w14:paraId="00000072">
      <w:pPr>
        <w:spacing w:after="240" w:before="240" w:lineRule="auto"/>
        <w:rPr/>
      </w:pPr>
      <w:r w:rsidDel="00000000" w:rsidR="00000000" w:rsidRPr="00000000">
        <w:rPr>
          <w:rtl w:val="0"/>
        </w:rPr>
        <w:t xml:space="preserve">Once a need is visible, the response should be practical. Not every gap needs the same intervention.</w:t>
      </w:r>
    </w:p>
    <w:tbl>
      <w:tblPr>
        <w:tblStyle w:val="Table5"/>
        <w:tblW w:w="13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5"/>
        <w:gridCol w:w="4565"/>
        <w:gridCol w:w="4565"/>
        <w:tblGridChange w:id="0">
          <w:tblGrid>
            <w:gridCol w:w="4565"/>
            <w:gridCol w:w="4565"/>
            <w:gridCol w:w="456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73">
            <w:pPr>
              <w:widowControl w:val="0"/>
              <w:spacing w:after="0" w:line="240" w:lineRule="auto"/>
              <w:rPr>
                <w:b w:val="1"/>
                <w:bCs w:val="1"/>
                <w:color w:val="f9f8f5"/>
              </w:rPr>
            </w:pPr>
            <w:r w:rsidDel="00000000" w:rsidR="00000000" w:rsidRPr="00000000">
              <w:rPr>
                <w:b w:val="1"/>
                <w:bCs w:val="1"/>
                <w:color w:val="f9f8f5"/>
                <w:rtl w:val="0"/>
              </w:rPr>
              <w:t xml:space="preserve">If the issue is…</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74">
            <w:pPr>
              <w:widowControl w:val="0"/>
              <w:spacing w:after="0" w:line="240" w:lineRule="auto"/>
              <w:rPr>
                <w:b w:val="1"/>
                <w:bCs w:val="1"/>
                <w:color w:val="f9f8f5"/>
              </w:rPr>
            </w:pPr>
            <w:r w:rsidDel="00000000" w:rsidR="00000000" w:rsidRPr="00000000">
              <w:rPr>
                <w:b w:val="1"/>
                <w:bCs w:val="1"/>
                <w:color w:val="f9f8f5"/>
                <w:rtl w:val="0"/>
              </w:rPr>
              <w:t xml:space="preserve">The seller may need…</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75">
            <w:pPr>
              <w:widowControl w:val="0"/>
              <w:spacing w:after="0" w:line="240" w:lineRule="auto"/>
              <w:rPr>
                <w:b w:val="1"/>
                <w:bCs w:val="1"/>
                <w:color w:val="f9f8f5"/>
              </w:rPr>
            </w:pPr>
            <w:r w:rsidDel="00000000" w:rsidR="00000000" w:rsidRPr="00000000">
              <w:rPr>
                <w:b w:val="1"/>
                <w:bCs w:val="1"/>
                <w:color w:val="f9f8f5"/>
                <w:rtl w:val="0"/>
              </w:rPr>
              <w:t xml:space="preserve">Best response </w:t>
            </w:r>
          </w:p>
        </w:tc>
      </w:tr>
      <w:tr>
        <w:trPr>
          <w:cantSplit w:val="0"/>
          <w:trHeight w:val="99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6">
            <w:pPr>
              <w:widowControl w:val="0"/>
              <w:spacing w:after="240" w:line="240" w:lineRule="auto"/>
              <w:rPr/>
            </w:pPr>
            <w:r w:rsidDel="00000000" w:rsidR="00000000" w:rsidRPr="00000000">
              <w:rPr>
                <w:rtl w:val="0"/>
              </w:rPr>
              <w:t xml:space="preserve">Low knowledge retention</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7">
            <w:pPr>
              <w:spacing w:after="240" w:line="240" w:lineRule="auto"/>
              <w:rPr/>
            </w:pPr>
            <w:r w:rsidDel="00000000" w:rsidR="00000000" w:rsidRPr="00000000">
              <w:rPr>
                <w:rtl w:val="0"/>
              </w:rPr>
              <w:t xml:space="preserve">More reinforcement</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8">
            <w:pPr>
              <w:spacing w:after="240" w:line="240" w:lineRule="auto"/>
              <w:rPr/>
            </w:pPr>
            <w:r w:rsidDel="00000000" w:rsidR="00000000" w:rsidRPr="00000000">
              <w:rPr>
                <w:rtl w:val="0"/>
              </w:rPr>
              <w:t xml:space="preserve">Short refreshers, recap content, spaced repetition</w:t>
            </w:r>
          </w:p>
        </w:tc>
      </w:tr>
      <w:tr>
        <w:trPr>
          <w:cantSplit w:val="0"/>
          <w:trHeight w:val="87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9">
            <w:pPr>
              <w:widowControl w:val="0"/>
              <w:spacing w:after="240" w:line="240" w:lineRule="auto"/>
              <w:rPr/>
            </w:pPr>
            <w:r w:rsidDel="00000000" w:rsidR="00000000" w:rsidRPr="00000000">
              <w:rPr>
                <w:rtl w:val="0"/>
              </w:rPr>
              <w:t xml:space="preserve">Weak applied confidence </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A">
            <w:pPr>
              <w:spacing w:after="240" w:line="240" w:lineRule="auto"/>
              <w:rPr/>
            </w:pPr>
            <w:r w:rsidDel="00000000" w:rsidR="00000000" w:rsidRPr="00000000">
              <w:rPr>
                <w:rtl w:val="0"/>
              </w:rPr>
              <w:t xml:space="preserve">More practice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B">
            <w:pPr>
              <w:spacing w:after="240" w:line="240" w:lineRule="auto"/>
              <w:rPr/>
            </w:pPr>
            <w:r w:rsidDel="00000000" w:rsidR="00000000" w:rsidRPr="00000000">
              <w:rPr>
                <w:rtl w:val="0"/>
              </w:rPr>
              <w:t xml:space="preserve">Role-plays, scenarios, peer practice</w:t>
            </w:r>
          </w:p>
        </w:tc>
      </w:tr>
      <w:tr>
        <w:trPr>
          <w:cantSplit w:val="0"/>
          <w:trHeight w:val="7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C">
            <w:pPr>
              <w:widowControl w:val="0"/>
              <w:spacing w:after="240" w:line="240" w:lineRule="auto"/>
              <w:rPr/>
            </w:pPr>
            <w:r w:rsidDel="00000000" w:rsidR="00000000" w:rsidRPr="00000000">
              <w:rPr>
                <w:rtl w:val="0"/>
              </w:rPr>
              <w:t xml:space="preserve">Poor call execution</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D">
            <w:pPr>
              <w:spacing w:after="240" w:line="240" w:lineRule="auto"/>
              <w:rPr/>
            </w:pPr>
            <w:r w:rsidDel="00000000" w:rsidR="00000000" w:rsidRPr="00000000">
              <w:rPr>
                <w:rtl w:val="0"/>
              </w:rPr>
              <w:t xml:space="preserve">Better coaching</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E">
            <w:pPr>
              <w:spacing w:after="240" w:line="240" w:lineRule="auto"/>
              <w:rPr/>
            </w:pPr>
            <w:r w:rsidDel="00000000" w:rsidR="00000000" w:rsidRPr="00000000">
              <w:rPr>
                <w:rtl w:val="0"/>
              </w:rPr>
              <w:t xml:space="preserve">Manager coaching guide, observed practice, call review</w:t>
            </w:r>
          </w:p>
        </w:tc>
      </w:tr>
      <w:tr>
        <w:trPr>
          <w:cantSplit w:val="0"/>
          <w:trHeight w:val="87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F">
            <w:pPr>
              <w:widowControl w:val="0"/>
              <w:spacing w:after="240" w:line="240" w:lineRule="auto"/>
              <w:rPr/>
            </w:pPr>
            <w:r w:rsidDel="00000000" w:rsidR="00000000" w:rsidRPr="00000000">
              <w:rPr>
                <w:rtl w:val="0"/>
              </w:rPr>
              <w:t xml:space="preserve">Confusion about messaging</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0">
            <w:pPr>
              <w:spacing w:after="240" w:line="240" w:lineRule="auto"/>
              <w:rPr/>
            </w:pPr>
            <w:r w:rsidDel="00000000" w:rsidR="00000000" w:rsidRPr="00000000">
              <w:rPr>
                <w:rtl w:val="0"/>
              </w:rPr>
              <w:t xml:space="preserve">Clearer simplification</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1">
            <w:pPr>
              <w:spacing w:after="240" w:line="240" w:lineRule="auto"/>
              <w:rPr/>
            </w:pPr>
            <w:r w:rsidDel="00000000" w:rsidR="00000000" w:rsidRPr="00000000">
              <w:rPr>
                <w:rtl w:val="0"/>
              </w:rPr>
              <w:t xml:space="preserve">One-page talk track, examples, message breakdown</w:t>
            </w:r>
          </w:p>
        </w:tc>
      </w:tr>
      <w:tr>
        <w:trPr>
          <w:cantSplit w:val="0"/>
          <w:trHeight w:val="78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2">
            <w:pPr>
              <w:widowControl w:val="0"/>
              <w:spacing w:after="240" w:line="240" w:lineRule="auto"/>
              <w:rPr/>
            </w:pPr>
            <w:r w:rsidDel="00000000" w:rsidR="00000000" w:rsidRPr="00000000">
              <w:rPr>
                <w:rtl w:val="0"/>
              </w:rPr>
              <w:t xml:space="preserve">Inconsistent progress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3">
            <w:pPr>
              <w:spacing w:after="240" w:line="240" w:lineRule="auto"/>
              <w:rPr/>
            </w:pPr>
            <w:r w:rsidDel="00000000" w:rsidR="00000000" w:rsidRPr="00000000">
              <w:rPr>
                <w:rtl w:val="0"/>
              </w:rPr>
              <w:t xml:space="preserve">More structured support</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4">
            <w:pPr>
              <w:spacing w:after="240" w:line="240" w:lineRule="auto"/>
              <w:rPr/>
            </w:pPr>
            <w:r w:rsidDel="00000000" w:rsidR="00000000" w:rsidRPr="00000000">
              <w:rPr>
                <w:rtl w:val="0"/>
              </w:rPr>
              <w:t xml:space="preserve">Extra checkpoints, revised ramp plan, and manager follow-up</w:t>
            </w:r>
          </w:p>
        </w:tc>
      </w:tr>
    </w:tbl>
    <w:p w:rsidR="00000000" w:rsidDel="00000000" w:rsidP="00000000" w:rsidRDefault="00000000" w:rsidRPr="00000000" w14:paraId="00000085">
      <w:pPr>
        <w:rPr/>
        <w:sectPr>
          <w:headerReference r:id="rId6" w:type="default"/>
          <w:headerReference r:id="rId7" w:type="first"/>
          <w:footerReference r:id="rId8" w:type="default"/>
          <w:footerReference r:id="rId9" w:type="first"/>
          <w:pgSz w:h="12240" w:w="15840" w:orient="landscape"/>
          <w:pgMar w:bottom="1620" w:top="1890" w:left="1080" w:right="1080" w:header="288" w:footer="576"/>
          <w:pgNumType w:start="1"/>
        </w:sectPr>
      </w:pPr>
      <w:r w:rsidDel="00000000" w:rsidR="00000000" w:rsidRPr="00000000">
        <w:rPr>
          <w:rtl w:val="0"/>
        </w:rPr>
      </w:r>
    </w:p>
    <w:p w:rsidR="00000000" w:rsidDel="00000000" w:rsidP="00000000" w:rsidRDefault="00000000" w:rsidRPr="00000000" w14:paraId="00000086">
      <w:pPr>
        <w:pStyle w:val="Heading2"/>
        <w:keepNext w:val="0"/>
        <w:keepLines w:val="0"/>
        <w:spacing w:after="80" w:before="360" w:lineRule="auto"/>
        <w:rPr>
          <w:sz w:val="34"/>
          <w:szCs w:val="34"/>
        </w:rPr>
      </w:pPr>
      <w:bookmarkStart w:colFirst="0" w:colLast="0" w:name="_8xytxcm49tpw" w:id="11"/>
      <w:bookmarkEnd w:id="11"/>
      <w:r w:rsidDel="00000000" w:rsidR="00000000" w:rsidRPr="00000000">
        <w:rPr>
          <w:sz w:val="34"/>
          <w:szCs w:val="34"/>
          <w:rtl w:val="0"/>
        </w:rPr>
        <w:t xml:space="preserve">6. Clarify the manager’s role</w:t>
      </w:r>
    </w:p>
    <w:p w:rsidR="00000000" w:rsidDel="00000000" w:rsidP="00000000" w:rsidRDefault="00000000" w:rsidRPr="00000000" w14:paraId="00000087">
      <w:pPr>
        <w:spacing w:after="240" w:lineRule="auto"/>
        <w:rPr/>
      </w:pPr>
      <w:r w:rsidDel="00000000" w:rsidR="00000000" w:rsidRPr="00000000">
        <w:rPr>
          <w:rtl w:val="0"/>
        </w:rPr>
        <w:t xml:space="preserve">Adaptive onboarding works best when managers know where they should lean in. A personalized ramp plan will struggle if managers are unclear on how to support it. Give them practical tools, not just expectations.</w:t>
      </w:r>
      <w:r w:rsidDel="00000000" w:rsidR="00000000" w:rsidRPr="00000000">
        <w:rPr>
          <w:rtl w:val="0"/>
        </w:rPr>
      </w:r>
    </w:p>
    <w:tbl>
      <w:tblPr>
        <w:tblStyle w:val="Table6"/>
        <w:tblW w:w="13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5"/>
        <w:gridCol w:w="4565"/>
        <w:gridCol w:w="4565"/>
        <w:tblGridChange w:id="0">
          <w:tblGrid>
            <w:gridCol w:w="4565"/>
            <w:gridCol w:w="4565"/>
            <w:gridCol w:w="4565"/>
          </w:tblGrid>
        </w:tblGridChange>
      </w:tblGrid>
      <w:tr>
        <w:trPr>
          <w:cantSplit w:val="0"/>
          <w:trHeight w:val="720" w:hRule="atLeast"/>
          <w:tblHeader w:val="0"/>
        </w:trPr>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88">
            <w:pPr>
              <w:widowControl w:val="0"/>
              <w:spacing w:after="0" w:line="240" w:lineRule="auto"/>
              <w:rPr>
                <w:b w:val="1"/>
                <w:bCs w:val="1"/>
                <w:color w:val="f9f8f5"/>
              </w:rPr>
            </w:pPr>
            <w:r w:rsidDel="00000000" w:rsidR="00000000" w:rsidRPr="00000000">
              <w:rPr>
                <w:b w:val="1"/>
                <w:bCs w:val="1"/>
                <w:color w:val="f9f8f5"/>
                <w:rtl w:val="0"/>
              </w:rPr>
              <w:t xml:space="preserve">Manager responsibility</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89">
            <w:pPr>
              <w:widowControl w:val="0"/>
              <w:spacing w:after="0" w:line="240" w:lineRule="auto"/>
              <w:rPr>
                <w:b w:val="1"/>
                <w:bCs w:val="1"/>
                <w:color w:val="f9f8f5"/>
              </w:rPr>
            </w:pPr>
            <w:r w:rsidDel="00000000" w:rsidR="00000000" w:rsidRPr="00000000">
              <w:rPr>
                <w:b w:val="1"/>
                <w:bCs w:val="1"/>
                <w:color w:val="f9f8f5"/>
                <w:rtl w:val="0"/>
              </w:rPr>
              <w:t xml:space="preserve">What good looks like</w:t>
            </w:r>
          </w:p>
        </w:tc>
        <w:tc>
          <w:tcPr>
            <w:tcBorders>
              <w:top w:color="000000" w:space="0" w:sz="0" w:val="nil"/>
              <w:left w:color="000000" w:space="0" w:sz="0" w:val="nil"/>
              <w:bottom w:color="6c706f" w:space="0" w:sz="8" w:val="single"/>
              <w:right w:color="000000" w:space="0" w:sz="0" w:val="nil"/>
            </w:tcBorders>
            <w:shd w:fill="09100f" w:val="clear"/>
            <w:tcMar>
              <w:top w:w="100.0" w:type="dxa"/>
              <w:left w:w="100.0" w:type="dxa"/>
              <w:bottom w:w="100.0" w:type="dxa"/>
              <w:right w:w="100.0" w:type="dxa"/>
            </w:tcMar>
            <w:vAlign w:val="center"/>
          </w:tcPr>
          <w:p w:rsidR="00000000" w:rsidDel="00000000" w:rsidP="00000000" w:rsidRDefault="00000000" w:rsidRPr="00000000" w14:paraId="0000008A">
            <w:pPr>
              <w:widowControl w:val="0"/>
              <w:spacing w:after="0" w:line="240" w:lineRule="auto"/>
              <w:rPr>
                <w:b w:val="1"/>
                <w:bCs w:val="1"/>
                <w:color w:val="f9f8f5"/>
              </w:rPr>
            </w:pPr>
            <w:r w:rsidDel="00000000" w:rsidR="00000000" w:rsidRPr="00000000">
              <w:rPr>
                <w:b w:val="1"/>
                <w:bCs w:val="1"/>
                <w:color w:val="f9f8f5"/>
                <w:rtl w:val="0"/>
              </w:rPr>
              <w:t xml:space="preserve">Support managers may need</w:t>
            </w:r>
          </w:p>
        </w:tc>
      </w:tr>
      <w:tr>
        <w:trPr>
          <w:cantSplit w:val="0"/>
          <w:trHeight w:val="93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B">
            <w:pPr>
              <w:widowControl w:val="0"/>
              <w:spacing w:after="240" w:line="240" w:lineRule="auto"/>
              <w:rPr/>
            </w:pPr>
            <w:r w:rsidDel="00000000" w:rsidR="00000000" w:rsidRPr="00000000">
              <w:rPr>
                <w:rtl w:val="0"/>
              </w:rPr>
              <w:t xml:space="preserve">Reinforcing priorities </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C">
            <w:pPr>
              <w:spacing w:after="240" w:line="240" w:lineRule="auto"/>
              <w:rPr/>
            </w:pPr>
            <w:r w:rsidDel="00000000" w:rsidR="00000000" w:rsidRPr="00000000">
              <w:rPr>
                <w:rtl w:val="0"/>
              </w:rPr>
              <w:t xml:space="preserve">Focuses new hires on what matters most</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D">
            <w:pPr>
              <w:spacing w:after="240" w:line="240" w:lineRule="auto"/>
              <w:rPr/>
            </w:pPr>
            <w:r w:rsidDel="00000000" w:rsidR="00000000" w:rsidRPr="00000000">
              <w:rPr>
                <w:rtl w:val="0"/>
              </w:rPr>
              <w:t xml:space="preserve">Clear weekly coaching guide</w:t>
            </w:r>
          </w:p>
        </w:tc>
      </w:tr>
      <w:tr>
        <w:trPr>
          <w:cantSplit w:val="0"/>
          <w:trHeight w:val="117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E">
            <w:pPr>
              <w:widowControl w:val="0"/>
              <w:spacing w:after="240" w:line="240" w:lineRule="auto"/>
              <w:rPr/>
            </w:pPr>
            <w:r w:rsidDel="00000000" w:rsidR="00000000" w:rsidRPr="00000000">
              <w:rPr>
                <w:rtl w:val="0"/>
              </w:rPr>
              <w:t xml:space="preserve">Spotting gaps early </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8F">
            <w:pPr>
              <w:spacing w:after="240" w:line="240" w:lineRule="auto"/>
              <w:rPr/>
            </w:pPr>
            <w:r w:rsidDel="00000000" w:rsidR="00000000" w:rsidRPr="00000000">
              <w:rPr>
                <w:rtl w:val="0"/>
              </w:rPr>
              <w:t xml:space="preserve">Notices weak confidence or behavior patterns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0">
            <w:pPr>
              <w:spacing w:after="240" w:line="240" w:lineRule="auto"/>
              <w:rPr/>
            </w:pPr>
            <w:r w:rsidDel="00000000" w:rsidR="00000000" w:rsidRPr="00000000">
              <w:rPr>
                <w:rtl w:val="0"/>
              </w:rPr>
              <w:t xml:space="preserve">Early warning checklist</w:t>
            </w:r>
          </w:p>
        </w:tc>
      </w:tr>
      <w:tr>
        <w:trPr>
          <w:cantSplit w:val="0"/>
          <w:trHeight w:val="111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1">
            <w:pPr>
              <w:widowControl w:val="0"/>
              <w:spacing w:after="240" w:line="240" w:lineRule="auto"/>
              <w:rPr/>
            </w:pPr>
            <w:r w:rsidDel="00000000" w:rsidR="00000000" w:rsidRPr="00000000">
              <w:rPr>
                <w:rtl w:val="0"/>
              </w:rPr>
              <w:t xml:space="preserve">Supporting practice</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2">
            <w:pPr>
              <w:spacing w:after="240" w:line="240" w:lineRule="auto"/>
              <w:rPr/>
            </w:pPr>
            <w:r w:rsidDel="00000000" w:rsidR="00000000" w:rsidRPr="00000000">
              <w:rPr>
                <w:rtl w:val="0"/>
              </w:rPr>
              <w:t xml:space="preserve">Creates time for role-play and discussion</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3">
            <w:pPr>
              <w:spacing w:after="240" w:line="240" w:lineRule="auto"/>
              <w:rPr/>
            </w:pPr>
            <w:r w:rsidDel="00000000" w:rsidR="00000000" w:rsidRPr="00000000">
              <w:rPr>
                <w:rtl w:val="0"/>
              </w:rPr>
              <w:t xml:space="preserve">Practice scenarios and rubrics</w:t>
            </w:r>
          </w:p>
        </w:tc>
      </w:tr>
      <w:tr>
        <w:trPr>
          <w:cantSplit w:val="0"/>
          <w:trHeight w:val="10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4">
            <w:pPr>
              <w:widowControl w:val="0"/>
              <w:spacing w:after="240" w:line="240" w:lineRule="auto"/>
              <w:rPr/>
            </w:pPr>
            <w:r w:rsidDel="00000000" w:rsidR="00000000" w:rsidRPr="00000000">
              <w:rPr>
                <w:rtl w:val="0"/>
              </w:rPr>
              <w:t xml:space="preserve">Interpreting progress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5">
            <w:pPr>
              <w:spacing w:after="240" w:line="240" w:lineRule="auto"/>
              <w:rPr/>
            </w:pPr>
            <w:r w:rsidDel="00000000" w:rsidR="00000000" w:rsidRPr="00000000">
              <w:rPr>
                <w:rtl w:val="0"/>
              </w:rPr>
              <w:t xml:space="preserve">Looks beyond completion data</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6">
            <w:pPr>
              <w:spacing w:after="240" w:line="240" w:lineRule="auto"/>
              <w:rPr/>
            </w:pPr>
            <w:r w:rsidDel="00000000" w:rsidR="00000000" w:rsidRPr="00000000">
              <w:rPr>
                <w:rtl w:val="0"/>
              </w:rPr>
              <w:t xml:space="preserve">Guidance on what signals matter</w:t>
            </w:r>
          </w:p>
        </w:tc>
      </w:tr>
      <w:tr>
        <w:trPr>
          <w:cantSplit w:val="0"/>
          <w:trHeight w:val="1320" w:hRule="atLeast"/>
          <w:tblHeader w:val="0"/>
        </w:trPr>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7">
            <w:pPr>
              <w:widowControl w:val="0"/>
              <w:spacing w:after="240" w:line="240" w:lineRule="auto"/>
              <w:rPr/>
            </w:pPr>
            <w:r w:rsidDel="00000000" w:rsidR="00000000" w:rsidRPr="00000000">
              <w:rPr>
                <w:rtl w:val="0"/>
              </w:rPr>
              <w:t xml:space="preserve">Escalating support needs</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8">
            <w:pPr>
              <w:spacing w:after="240" w:line="240" w:lineRule="auto"/>
              <w:rPr/>
            </w:pPr>
            <w:r w:rsidDel="00000000" w:rsidR="00000000" w:rsidRPr="00000000">
              <w:rPr>
                <w:rtl w:val="0"/>
              </w:rPr>
              <w:t xml:space="preserve">Knows when added help is needed</w:t>
            </w:r>
          </w:p>
        </w:tc>
        <w:tc>
          <w:tcPr>
            <w:tcBorders>
              <w:top w:color="6c706f" w:space="0" w:sz="8" w:val="single"/>
              <w:left w:color="000000" w:space="0" w:sz="0" w:val="nil"/>
              <w:bottom w:color="6c706f"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99">
            <w:pPr>
              <w:spacing w:after="240" w:line="240" w:lineRule="auto"/>
              <w:rPr/>
            </w:pPr>
            <w:r w:rsidDel="00000000" w:rsidR="00000000" w:rsidRPr="00000000">
              <w:rPr>
                <w:rtl w:val="0"/>
              </w:rPr>
              <w:t xml:space="preserve">Clear process for intervention</w:t>
            </w:r>
          </w:p>
        </w:tc>
      </w:tr>
    </w:tbl>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2"/>
        <w:keepNext w:val="0"/>
        <w:keepLines w:val="0"/>
        <w:spacing w:after="80" w:before="360" w:lineRule="auto"/>
        <w:rPr>
          <w:sz w:val="34"/>
          <w:szCs w:val="34"/>
        </w:rPr>
      </w:pPr>
      <w:bookmarkStart w:colFirst="0" w:colLast="0" w:name="_u6wdd3oc1bek" w:id="12"/>
      <w:bookmarkEnd w:id="12"/>
      <w:r w:rsidDel="00000000" w:rsidR="00000000" w:rsidRPr="00000000">
        <w:rPr>
          <w:sz w:val="34"/>
          <w:szCs w:val="34"/>
          <w:rtl w:val="0"/>
        </w:rPr>
        <w:t xml:space="preserve">7. Put it into a usable design</w:t>
      </w:r>
    </w:p>
    <w:p w:rsidR="00000000" w:rsidDel="00000000" w:rsidP="00000000" w:rsidRDefault="00000000" w:rsidRPr="00000000" w14:paraId="0000009C">
      <w:pPr>
        <w:spacing w:after="240" w:lineRule="auto"/>
        <w:rPr/>
      </w:pPr>
      <w:r w:rsidDel="00000000" w:rsidR="00000000" w:rsidRPr="00000000">
        <w:rPr>
          <w:rtl w:val="0"/>
        </w:rPr>
        <w:t xml:space="preserve">Answer the following questions to turn this worksheet into your onboarding structure.</w:t>
      </w:r>
    </w:p>
    <w:p w:rsidR="00000000" w:rsidDel="00000000" w:rsidP="00000000" w:rsidRDefault="00000000" w:rsidRPr="00000000" w14:paraId="0000009D">
      <w:pPr>
        <w:numPr>
          <w:ilvl w:val="0"/>
          <w:numId w:val="1"/>
        </w:numPr>
        <w:spacing w:after="200" w:lineRule="auto"/>
        <w:ind w:left="720" w:hanging="360"/>
        <w:rPr>
          <w:u w:val="none"/>
        </w:rPr>
      </w:pPr>
      <w:r w:rsidDel="00000000" w:rsidR="00000000" w:rsidRPr="00000000">
        <w:rPr>
          <w:rtl w:val="0"/>
        </w:rPr>
        <w:t xml:space="preserve">What should stay fully standardized?</w:t>
      </w:r>
    </w:p>
    <w:p w:rsidR="00000000" w:rsidDel="00000000" w:rsidP="00000000" w:rsidRDefault="00000000" w:rsidRPr="00000000" w14:paraId="0000009E">
      <w:pPr>
        <w:numPr>
          <w:ilvl w:val="0"/>
          <w:numId w:val="1"/>
        </w:numPr>
        <w:spacing w:after="200" w:before="0" w:lineRule="auto"/>
        <w:ind w:left="720" w:hanging="360"/>
        <w:rPr>
          <w:u w:val="none"/>
        </w:rPr>
      </w:pPr>
      <w:r w:rsidDel="00000000" w:rsidR="00000000" w:rsidRPr="00000000">
        <w:rPr>
          <w:rtl w:val="0"/>
        </w:rPr>
        <w:t xml:space="preserve">What should become more adaptive?</w:t>
      </w:r>
    </w:p>
    <w:p w:rsidR="00000000" w:rsidDel="00000000" w:rsidP="00000000" w:rsidRDefault="00000000" w:rsidRPr="00000000" w14:paraId="0000009F">
      <w:pPr>
        <w:numPr>
          <w:ilvl w:val="0"/>
          <w:numId w:val="1"/>
        </w:numPr>
        <w:spacing w:after="200" w:before="0" w:lineRule="auto"/>
        <w:ind w:left="720" w:hanging="360"/>
        <w:rPr>
          <w:u w:val="none"/>
        </w:rPr>
      </w:pPr>
      <w:r w:rsidDel="00000000" w:rsidR="00000000" w:rsidRPr="00000000">
        <w:rPr>
          <w:rtl w:val="0"/>
        </w:rPr>
        <w:t xml:space="preserve">What signals will we use to monitor progress?</w:t>
      </w:r>
    </w:p>
    <w:p w:rsidR="00000000" w:rsidDel="00000000" w:rsidP="00000000" w:rsidRDefault="00000000" w:rsidRPr="00000000" w14:paraId="000000A0">
      <w:pPr>
        <w:numPr>
          <w:ilvl w:val="0"/>
          <w:numId w:val="1"/>
        </w:numPr>
        <w:spacing w:after="200" w:before="0" w:lineRule="auto"/>
        <w:ind w:left="720" w:hanging="360"/>
        <w:rPr>
          <w:u w:val="none"/>
        </w:rPr>
      </w:pPr>
      <w:r w:rsidDel="00000000" w:rsidR="00000000" w:rsidRPr="00000000">
        <w:rPr>
          <w:rtl w:val="0"/>
        </w:rPr>
        <w:t xml:space="preserve">What support options will be triggered when someone struggles?</w:t>
      </w:r>
    </w:p>
    <w:p w:rsidR="00000000" w:rsidDel="00000000" w:rsidP="00000000" w:rsidRDefault="00000000" w:rsidRPr="00000000" w14:paraId="000000A1">
      <w:pPr>
        <w:numPr>
          <w:ilvl w:val="0"/>
          <w:numId w:val="1"/>
        </w:numPr>
        <w:spacing w:after="200" w:lineRule="auto"/>
        <w:ind w:left="720" w:hanging="360"/>
        <w:rPr>
          <w:u w:val="none"/>
        </w:rPr>
      </w:pPr>
      <w:r w:rsidDel="00000000" w:rsidR="00000000" w:rsidRPr="00000000">
        <w:rPr>
          <w:rtl w:val="0"/>
        </w:rPr>
        <w:t xml:space="preserve">What role will managers play in making this work</w:t>
      </w:r>
      <w:r w:rsidDel="00000000" w:rsidR="00000000" w:rsidRPr="00000000">
        <w:rPr>
          <w:rtl w:val="0"/>
        </w:rPr>
      </w:r>
    </w:p>
    <w:sectPr>
      <w:type w:val="nextPage"/>
      <w:pgSz w:h="12240" w:w="15840" w:orient="landscape"/>
      <w:pgMar w:bottom="1620" w:top="1890" w:left="1080" w:right="1080" w:header="288" w:footer="5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552450</wp:posOffset>
          </wp:positionV>
          <wp:extent cx="10125075" cy="200025"/>
          <wp:effectExtent b="0" l="0" r="0" t="0"/>
          <wp:wrapNone/>
          <wp:docPr id="3" name="image1.png"/>
          <a:graphic>
            <a:graphicData uri="http://schemas.openxmlformats.org/drawingml/2006/picture">
              <pic:pic>
                <pic:nvPicPr>
                  <pic:cNvPr id="0" name="image1.png"/>
                  <pic:cNvPicPr preferRelativeResize="0"/>
                </pic:nvPicPr>
                <pic:blipFill>
                  <a:blip r:embed="rId1"/>
                  <a:srcRect b="77407" l="0" r="0" t="429"/>
                  <a:stretch>
                    <a:fillRect/>
                  </a:stretch>
                </pic:blipFill>
                <pic:spPr>
                  <a:xfrm>
                    <a:off x="0" y="0"/>
                    <a:ext cx="10125075" cy="20002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Style w:val="Heading1"/>
      <w:spacing w:after="0" w:before="200" w:line="240" w:lineRule="auto"/>
      <w:ind w:right="360"/>
      <w:rPr/>
    </w:pPr>
    <w:bookmarkStart w:colFirst="0" w:colLast="0" w:name="_3zj7b473j7v6" w:id="13"/>
    <w:bookmarkEnd w:id="13"/>
    <w:r w:rsidDel="00000000" w:rsidR="00000000" w:rsidRPr="00000000">
      <w:rPr>
        <w:rtl w:val="0"/>
      </w:rPr>
      <w:t xml:space="preserve">Personalized onboarding design worksheet</w:t>
    </w:r>
    <w:r w:rsidDel="00000000" w:rsidR="00000000" w:rsidRPr="00000000">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10120853" cy="1200150"/>
          <wp:effectExtent b="0" l="0" r="0" t="0"/>
          <wp:wrapNone/>
          <wp:docPr id="1" name="image1.png"/>
          <a:graphic>
            <a:graphicData uri="http://schemas.openxmlformats.org/drawingml/2006/picture">
              <pic:pic>
                <pic:nvPicPr>
                  <pic:cNvPr id="0" name="image1.png"/>
                  <pic:cNvPicPr preferRelativeResize="0"/>
                </pic:nvPicPr>
                <pic:blipFill>
                  <a:blip r:embed="rId1"/>
                  <a:srcRect b="429" l="0" r="0" t="429"/>
                  <a:stretch>
                    <a:fillRect/>
                  </a:stretch>
                </pic:blipFill>
                <pic:spPr>
                  <a:xfrm>
                    <a:off x="0" y="0"/>
                    <a:ext cx="10120853" cy="12001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200" w:line="360"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