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Bowlby One SC" w:cs="Bowlby One SC" w:eastAsia="Bowlby One SC" w:hAnsi="Bowlby One SC"/>
          <w:b w:val="1"/>
          <w:sz w:val="72"/>
          <w:szCs w:val="72"/>
        </w:rPr>
      </w:pPr>
      <w:r w:rsidDel="00000000" w:rsidR="00000000" w:rsidRPr="00000000">
        <w:rPr>
          <w:rFonts w:ascii="Bowlby One SC" w:cs="Bowlby One SC" w:eastAsia="Bowlby One SC" w:hAnsi="Bowlby One SC"/>
          <w:b w:val="1"/>
          <w:sz w:val="72"/>
          <w:szCs w:val="72"/>
          <w:rtl w:val="0"/>
        </w:rPr>
        <w:t xml:space="preserve">SCIENCE NOTEBOOK LEARNING TARGETS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Noticia Text" w:cs="Noticia Text" w:eastAsia="Noticia Text" w:hAnsi="Noticia Text"/>
          <w:sz w:val="60"/>
          <w:szCs w:val="60"/>
          <w:highlight w:val="yellow"/>
        </w:rPr>
      </w:pPr>
      <w:r w:rsidDel="00000000" w:rsidR="00000000" w:rsidRPr="00000000">
        <w:rPr>
          <w:rFonts w:ascii="Noticia Text" w:cs="Noticia Text" w:eastAsia="Noticia Text" w:hAnsi="Noticia Text"/>
          <w:sz w:val="60"/>
          <w:szCs w:val="60"/>
          <w:highlight w:val="yellow"/>
          <w:rtl w:val="0"/>
        </w:rPr>
        <w:t xml:space="preserve">I can maintain an organized science notebook.</w:t>
      </w:r>
    </w:p>
    <w:p w:rsidR="00000000" w:rsidDel="00000000" w:rsidP="00000000" w:rsidRDefault="00000000" w:rsidRPr="00000000" w14:paraId="00000004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Noticia Text" w:cs="Noticia Text" w:eastAsia="Noticia Text" w:hAnsi="Noticia Text"/>
          <w:sz w:val="28"/>
          <w:szCs w:val="28"/>
        </w:rPr>
      </w:pPr>
      <w:r w:rsidDel="00000000" w:rsidR="00000000" w:rsidRPr="00000000">
        <w:rPr>
          <w:rFonts w:ascii="Noticia Text" w:cs="Noticia Text" w:eastAsia="Noticia Text" w:hAnsi="Noticia Text"/>
          <w:sz w:val="28"/>
          <w:szCs w:val="28"/>
          <w:rtl w:val="0"/>
        </w:rPr>
        <w:t xml:space="preserve">pages numbered</w:t>
      </w:r>
    </w:p>
    <w:p w:rsidR="00000000" w:rsidDel="00000000" w:rsidP="00000000" w:rsidRDefault="00000000" w:rsidRPr="00000000" w14:paraId="00000005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Noticia Text" w:cs="Noticia Text" w:eastAsia="Noticia Text" w:hAnsi="Noticia Text"/>
          <w:sz w:val="28"/>
          <w:szCs w:val="28"/>
        </w:rPr>
      </w:pPr>
      <w:r w:rsidDel="00000000" w:rsidR="00000000" w:rsidRPr="00000000">
        <w:rPr>
          <w:rFonts w:ascii="Noticia Text" w:cs="Noticia Text" w:eastAsia="Noticia Text" w:hAnsi="Noticia Text"/>
          <w:sz w:val="28"/>
          <w:szCs w:val="28"/>
          <w:rtl w:val="0"/>
        </w:rPr>
        <w:t xml:space="preserve">each entry includes title and date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Noticia Text" w:cs="Noticia Text" w:eastAsia="Noticia Text" w:hAnsi="Noticia Text"/>
          <w:sz w:val="28"/>
          <w:szCs w:val="28"/>
          <w:u w:val="none"/>
        </w:rPr>
      </w:pPr>
      <w:r w:rsidDel="00000000" w:rsidR="00000000" w:rsidRPr="00000000">
        <w:rPr>
          <w:rFonts w:ascii="Noticia Text" w:cs="Noticia Text" w:eastAsia="Noticia Text" w:hAnsi="Noticia Text"/>
          <w:sz w:val="28"/>
          <w:szCs w:val="28"/>
          <w:rtl w:val="0"/>
        </w:rPr>
        <w:t xml:space="preserve">work is neatly completed (I can read it and so can others.)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Noticia Text" w:cs="Noticia Text" w:eastAsia="Noticia Text" w:hAnsi="Noticia Text"/>
          <w:sz w:val="28"/>
          <w:szCs w:val="28"/>
        </w:rPr>
      </w:pPr>
      <w:r w:rsidDel="00000000" w:rsidR="00000000" w:rsidRPr="00000000">
        <w:rPr>
          <w:rFonts w:ascii="Noticia Text" w:cs="Noticia Text" w:eastAsia="Noticia Text" w:hAnsi="Noticia Text"/>
          <w:sz w:val="28"/>
          <w:szCs w:val="28"/>
          <w:rtl w:val="0"/>
        </w:rPr>
        <w:t xml:space="preserve">table of contents kept to date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Noticia Text" w:cs="Noticia Text" w:eastAsia="Noticia Text" w:hAnsi="Noticia Text"/>
          <w:sz w:val="28"/>
          <w:szCs w:val="28"/>
        </w:rPr>
      </w:pPr>
      <w:r w:rsidDel="00000000" w:rsidR="00000000" w:rsidRPr="00000000">
        <w:rPr>
          <w:rFonts w:ascii="Noticia Text" w:cs="Noticia Text" w:eastAsia="Noticia Text" w:hAnsi="Noticia Text"/>
          <w:sz w:val="28"/>
          <w:szCs w:val="28"/>
          <w:rtl w:val="0"/>
        </w:rPr>
        <w:t xml:space="preserve">designated learning targets recorded each day (* - have an asterisk in the plan book)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Noticia Text" w:cs="Noticia Text" w:eastAsia="Noticia Text" w:hAnsi="Noticia Text"/>
          <w:sz w:val="28"/>
          <w:szCs w:val="28"/>
          <w:u w:val="none"/>
        </w:rPr>
      </w:pPr>
      <w:r w:rsidDel="00000000" w:rsidR="00000000" w:rsidRPr="00000000">
        <w:rPr>
          <w:rFonts w:ascii="Noticia Text" w:cs="Noticia Text" w:eastAsia="Noticia Text" w:hAnsi="Noticia Text"/>
          <w:sz w:val="28"/>
          <w:szCs w:val="28"/>
          <w:rtl w:val="0"/>
        </w:rPr>
        <w:t xml:space="preserve">useful for tests, quizzes, and regular study sessions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Noticia Text" w:cs="Noticia Text" w:eastAsia="Noticia Text" w:hAnsi="Noticia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Noticia Text" w:cs="Noticia Text" w:eastAsia="Noticia Text" w:hAnsi="Noticia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Noticia Text" w:cs="Noticia Text" w:eastAsia="Noticia Text" w:hAnsi="Noticia Text"/>
          <w:sz w:val="60"/>
          <w:szCs w:val="60"/>
          <w:highlight w:val="yellow"/>
        </w:rPr>
      </w:pPr>
      <w:r w:rsidDel="00000000" w:rsidR="00000000" w:rsidRPr="00000000">
        <w:rPr>
          <w:rFonts w:ascii="Noticia Text" w:cs="Noticia Text" w:eastAsia="Noticia Text" w:hAnsi="Noticia Text"/>
          <w:sz w:val="60"/>
          <w:szCs w:val="60"/>
          <w:highlight w:val="yellow"/>
          <w:rtl w:val="0"/>
        </w:rPr>
        <w:t xml:space="preserve">I can maintain a science notebook that shows evidence of learning.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Noticia Text" w:cs="Noticia Text" w:eastAsia="Noticia Text" w:hAnsi="Noticia Text"/>
          <w:sz w:val="28"/>
          <w:szCs w:val="28"/>
        </w:rPr>
      </w:pPr>
      <w:r w:rsidDel="00000000" w:rsidR="00000000" w:rsidRPr="00000000">
        <w:rPr>
          <w:rFonts w:ascii="Noticia Text" w:cs="Noticia Text" w:eastAsia="Noticia Text" w:hAnsi="Noticia Text"/>
          <w:sz w:val="28"/>
          <w:szCs w:val="28"/>
          <w:rtl w:val="0"/>
        </w:rPr>
        <w:t xml:space="preserve">all required assignments are completed with craftsmanship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Noticia Text" w:cs="Noticia Text" w:eastAsia="Noticia Text" w:hAnsi="Noticia Text"/>
          <w:sz w:val="28"/>
          <w:szCs w:val="28"/>
        </w:rPr>
      </w:pPr>
      <w:r w:rsidDel="00000000" w:rsidR="00000000" w:rsidRPr="00000000">
        <w:rPr>
          <w:rFonts w:ascii="Noticia Text" w:cs="Noticia Text" w:eastAsia="Noticia Text" w:hAnsi="Noticia Text"/>
          <w:sz w:val="28"/>
          <w:szCs w:val="28"/>
          <w:rtl w:val="0"/>
        </w:rPr>
        <w:t xml:space="preserve">student shows work above the basic requirements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Noticia Text" w:cs="Noticia Text" w:eastAsia="Noticia Text" w:hAnsi="Noticia Text"/>
          <w:sz w:val="28"/>
          <w:szCs w:val="28"/>
        </w:rPr>
      </w:pPr>
      <w:r w:rsidDel="00000000" w:rsidR="00000000" w:rsidRPr="00000000">
        <w:rPr>
          <w:rFonts w:ascii="Noticia Text" w:cs="Noticia Text" w:eastAsia="Noticia Text" w:hAnsi="Noticia Text"/>
          <w:sz w:val="28"/>
          <w:szCs w:val="28"/>
          <w:rtl w:val="0"/>
        </w:rPr>
        <w:t xml:space="preserve">pictures, diagrams, symbols, color, and creativity is used to aid/demonstrate learning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Noticia Text" w:cs="Noticia Text" w:eastAsia="Noticia Text" w:hAnsi="Noticia Text"/>
          <w:sz w:val="28"/>
          <w:szCs w:val="28"/>
        </w:rPr>
      </w:pPr>
      <w:r w:rsidDel="00000000" w:rsidR="00000000" w:rsidRPr="00000000">
        <w:rPr>
          <w:rFonts w:ascii="Noticia Text" w:cs="Noticia Text" w:eastAsia="Noticia Text" w:hAnsi="Noticia Text"/>
          <w:sz w:val="28"/>
          <w:szCs w:val="28"/>
          <w:rtl w:val="0"/>
        </w:rPr>
        <w:t xml:space="preserve">student demonstrates grit, curiosity, craftsmanship, and integrity (work is your own)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Bowlby One SC">
    <w:embedRegular w:fontKey="{00000000-0000-0000-0000-000000000000}" r:id="rId1" w:subsetted="0"/>
  </w:font>
  <w:font w:name="Noticia Text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wlbyOneSC-regular.ttf"/><Relationship Id="rId2" Type="http://schemas.openxmlformats.org/officeDocument/2006/relationships/font" Target="fonts/NoticiaText-regular.ttf"/><Relationship Id="rId3" Type="http://schemas.openxmlformats.org/officeDocument/2006/relationships/font" Target="fonts/NoticiaText-bold.ttf"/><Relationship Id="rId4" Type="http://schemas.openxmlformats.org/officeDocument/2006/relationships/font" Target="fonts/NoticiaText-italic.ttf"/><Relationship Id="rId5" Type="http://schemas.openxmlformats.org/officeDocument/2006/relationships/font" Target="fonts/NoticiaTex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