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B2C buyer persona example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Buyers could be anyone. In some businesses, it’s the CEO others, Marketing Directors and others again, Chief Financial Offers. It’s on you to first find who that person is and then you can build out your buyer persona - head here for a blank template to start working on.</w:t>
      </w:r>
    </w:p>
    <w:p w:rsidR="00000000" w:rsidDel="00000000" w:rsidP="00000000" w:rsidRDefault="00000000" w:rsidRPr="00000000" w14:paraId="00000004">
      <w:pPr>
        <w:rPr/>
      </w:pPr>
      <w:r w:rsidDel="00000000" w:rsidR="00000000" w:rsidRPr="00000000">
        <w:rPr>
          <w:rtl w:val="0"/>
        </w:rPr>
        <w:t xml:space="preserve">Remember: the characteristics are interchangeable. Depending on what’s most relevant for your business, you may want to remove or add additional fields. We’d recommend a maximum of 10 fields per persona and this template is designed to provide inspiration for what those fields might be/look like.</w:t>
      </w:r>
    </w:p>
    <w:p w:rsidR="00000000" w:rsidDel="00000000" w:rsidP="00000000" w:rsidRDefault="00000000" w:rsidRPr="00000000" w14:paraId="00000005">
      <w:pPr>
        <w:spacing w:after="0" w:line="276" w:lineRule="auto"/>
        <w:rPr>
          <w:rFonts w:ascii="Arial" w:cs="Arial" w:eastAsia="Arial" w:hAnsi="Arial"/>
          <w:color w:val="2f2e2e"/>
        </w:rPr>
      </w:pPr>
      <w:r w:rsidDel="00000000" w:rsidR="00000000" w:rsidRPr="00000000">
        <w:rPr>
          <w:rtl w:val="0"/>
        </w:rPr>
      </w:r>
    </w:p>
    <w:tbl>
      <w:tblPr>
        <w:tblStyle w:val="Table1"/>
        <w:tblW w:w="10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7335"/>
        <w:tblGridChange w:id="0">
          <w:tblGrid>
            <w:gridCol w:w="2985"/>
            <w:gridCol w:w="7335"/>
          </w:tblGrid>
        </w:tblGridChange>
      </w:tblGrid>
      <w:tr>
        <w:trPr>
          <w:cantSplit w:val="0"/>
          <w:trHeight w:val="420" w:hRule="atLeast"/>
          <w:tblHeader w:val="0"/>
        </w:trPr>
        <w:tc>
          <w:tcPr>
            <w:gridSpan w:val="2"/>
            <w:tcBorders>
              <w:top w:color="000000" w:space="0" w:sz="0" w:val="nil"/>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360" w:lineRule="auto"/>
              <w:rPr>
                <w:b w:val="1"/>
                <w:color w:val="ffffff"/>
              </w:rPr>
            </w:pPr>
            <w:r w:rsidDel="00000000" w:rsidR="00000000" w:rsidRPr="00000000">
              <w:rPr>
                <w:b w:val="1"/>
                <w:color w:val="ffffff"/>
                <w:rtl w:val="0"/>
              </w:rPr>
              <w:t xml:space="preserve">JOHN DOE</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360" w:lineRule="auto"/>
              <w:rPr>
                <w:b w:val="1"/>
                <w:color w:val="ffffff"/>
              </w:rPr>
            </w:pPr>
            <w:r w:rsidDel="00000000" w:rsidR="00000000" w:rsidRPr="00000000">
              <w:rPr>
                <w:b w:val="1"/>
                <w:color w:val="ffffff"/>
                <w:rtl w:val="0"/>
              </w:rPr>
              <w:t xml:space="preserve">Bio</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360" w:lineRule="auto"/>
              <w:rPr>
                <w:color w:val="2f2e2e"/>
              </w:rPr>
            </w:pPr>
            <w:r w:rsidDel="00000000" w:rsidR="00000000" w:rsidRPr="00000000">
              <w:rPr>
                <w:color w:val="2f2e2e"/>
                <w:rtl w:val="0"/>
              </w:rPr>
              <w:t xml:space="preserve">John is a sun-seeker and looks forward to his family summer vacation every year. With kids to fork out for, price is a sticking point and trawling through pages upon pages of deals definitely doesn’t appeal to him. He wants something that’s affordable, easy-to-find and totally trusted.</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360" w:lineRule="auto"/>
              <w:rPr>
                <w:b w:val="1"/>
                <w:color w:val="ffffff"/>
              </w:rPr>
            </w:pPr>
            <w:r w:rsidDel="00000000" w:rsidR="00000000" w:rsidRPr="00000000">
              <w:rPr>
                <w:b w:val="1"/>
                <w:color w:val="ffffff"/>
                <w:rtl w:val="0"/>
              </w:rPr>
              <w:t xml:space="preserve">Personal details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360" w:lineRule="auto"/>
              <w:rPr>
                <w:color w:val="2f2e2e"/>
              </w:rPr>
            </w:pPr>
            <w:r w:rsidDel="00000000" w:rsidR="00000000" w:rsidRPr="00000000">
              <w:rPr>
                <w:b w:val="1"/>
                <w:color w:val="2f2e2e"/>
                <w:rtl w:val="0"/>
              </w:rPr>
              <w:t xml:space="preserve">Age: </w:t>
            </w:r>
            <w:r w:rsidDel="00000000" w:rsidR="00000000" w:rsidRPr="00000000">
              <w:rPr>
                <w:color w:val="2f2e2e"/>
                <w:rtl w:val="0"/>
              </w:rPr>
              <w:t xml:space="preserve">35-55-years-old</w:t>
            </w:r>
          </w:p>
          <w:p w:rsidR="00000000" w:rsidDel="00000000" w:rsidP="00000000" w:rsidRDefault="00000000" w:rsidRPr="00000000" w14:paraId="0000000C">
            <w:pPr>
              <w:widowControl w:val="0"/>
              <w:spacing w:after="0" w:line="360" w:lineRule="auto"/>
              <w:rPr>
                <w:color w:val="2f2e2e"/>
              </w:rPr>
            </w:pPr>
            <w:r w:rsidDel="00000000" w:rsidR="00000000" w:rsidRPr="00000000">
              <w:rPr>
                <w:b w:val="1"/>
                <w:color w:val="2f2e2e"/>
                <w:rtl w:val="0"/>
              </w:rPr>
              <w:t xml:space="preserve">Job: </w:t>
            </w:r>
            <w:r w:rsidDel="00000000" w:rsidR="00000000" w:rsidRPr="00000000">
              <w:rPr>
                <w:color w:val="2f2e2e"/>
                <w:rtl w:val="0"/>
              </w:rPr>
              <w:t xml:space="preserve">Accountant</w:t>
            </w:r>
          </w:p>
          <w:p w:rsidR="00000000" w:rsidDel="00000000" w:rsidP="00000000" w:rsidRDefault="00000000" w:rsidRPr="00000000" w14:paraId="0000000D">
            <w:pPr>
              <w:widowControl w:val="0"/>
              <w:spacing w:after="0" w:line="360" w:lineRule="auto"/>
              <w:rPr>
                <w:color w:val="2f2e2e"/>
              </w:rPr>
            </w:pPr>
            <w:r w:rsidDel="00000000" w:rsidR="00000000" w:rsidRPr="00000000">
              <w:rPr>
                <w:b w:val="1"/>
                <w:color w:val="2f2e2e"/>
                <w:rtl w:val="0"/>
              </w:rPr>
              <w:t xml:space="preserve">Income: </w:t>
            </w:r>
            <w:r w:rsidDel="00000000" w:rsidR="00000000" w:rsidRPr="00000000">
              <w:rPr>
                <w:color w:val="2f2e2e"/>
                <w:rtl w:val="0"/>
              </w:rPr>
              <w:t xml:space="preserve">$90,000</w:t>
            </w:r>
          </w:p>
          <w:p w:rsidR="00000000" w:rsidDel="00000000" w:rsidP="00000000" w:rsidRDefault="00000000" w:rsidRPr="00000000" w14:paraId="0000000E">
            <w:pPr>
              <w:widowControl w:val="0"/>
              <w:spacing w:after="0" w:line="360" w:lineRule="auto"/>
              <w:rPr>
                <w:color w:val="2f2e2e"/>
              </w:rPr>
            </w:pPr>
            <w:r w:rsidDel="00000000" w:rsidR="00000000" w:rsidRPr="00000000">
              <w:rPr>
                <w:b w:val="1"/>
                <w:color w:val="2f2e2e"/>
                <w:rtl w:val="0"/>
              </w:rPr>
              <w:t xml:space="preserve">Education: </w:t>
            </w:r>
            <w:r w:rsidDel="00000000" w:rsidR="00000000" w:rsidRPr="00000000">
              <w:rPr>
                <w:color w:val="2f2e2e"/>
                <w:rtl w:val="0"/>
              </w:rPr>
              <w:t xml:space="preserve">Bachelors</w:t>
            </w:r>
          </w:p>
          <w:p w:rsidR="00000000" w:rsidDel="00000000" w:rsidP="00000000" w:rsidRDefault="00000000" w:rsidRPr="00000000" w14:paraId="0000000F">
            <w:pPr>
              <w:widowControl w:val="0"/>
              <w:spacing w:after="0" w:line="360" w:lineRule="auto"/>
              <w:rPr>
                <w:color w:val="2f2e2e"/>
              </w:rPr>
            </w:pPr>
            <w:r w:rsidDel="00000000" w:rsidR="00000000" w:rsidRPr="00000000">
              <w:rPr>
                <w:b w:val="1"/>
                <w:color w:val="2f2e2e"/>
                <w:rtl w:val="0"/>
              </w:rPr>
              <w:t xml:space="preserve">Location:</w:t>
            </w:r>
            <w:r w:rsidDel="00000000" w:rsidR="00000000" w:rsidRPr="00000000">
              <w:rPr>
                <w:color w:val="2f2e2e"/>
                <w:rtl w:val="0"/>
              </w:rPr>
              <w:t xml:space="preserve"> Australia, New Zealand</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360" w:lineRule="auto"/>
              <w:rPr>
                <w:b w:val="1"/>
                <w:color w:val="ffffff"/>
              </w:rPr>
            </w:pPr>
            <w:r w:rsidDel="00000000" w:rsidR="00000000" w:rsidRPr="00000000">
              <w:rPr>
                <w:b w:val="1"/>
                <w:color w:val="ffffff"/>
                <w:rtl w:val="0"/>
              </w:rPr>
              <w:t xml:space="preserve">Interests </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360" w:lineRule="auto"/>
              <w:rPr>
                <w:color w:val="2f2e2e"/>
              </w:rPr>
            </w:pPr>
            <w:r w:rsidDel="00000000" w:rsidR="00000000" w:rsidRPr="00000000">
              <w:rPr>
                <w:color w:val="2f2e2e"/>
                <w:rtl w:val="0"/>
              </w:rPr>
              <w:t xml:space="preserve">John is a family man, has an avid passion for travel and goes on holiday every summer. He has been in the same job for a long time, works a standard 9-5, and would describe himself as active. </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360" w:lineRule="auto"/>
              <w:rPr>
                <w:b w:val="1"/>
                <w:color w:val="ffffff"/>
              </w:rPr>
            </w:pPr>
            <w:r w:rsidDel="00000000" w:rsidR="00000000" w:rsidRPr="00000000">
              <w:rPr>
                <w:b w:val="1"/>
                <w:color w:val="ffffff"/>
                <w:rtl w:val="0"/>
              </w:rPr>
              <w:t xml:space="preserve">Goals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numPr>
                <w:ilvl w:val="0"/>
                <w:numId w:val="6"/>
              </w:numPr>
              <w:spacing w:after="200" w:before="0" w:line="360" w:lineRule="auto"/>
              <w:ind w:left="720" w:hanging="360"/>
              <w:rPr>
                <w:color w:val="2f2e2e"/>
              </w:rPr>
            </w:pPr>
            <w:r w:rsidDel="00000000" w:rsidR="00000000" w:rsidRPr="00000000">
              <w:rPr>
                <w:color w:val="2f2e2e"/>
                <w:rtl w:val="0"/>
              </w:rPr>
              <w:t xml:space="preserve">Continue annual holidays with his family</w:t>
            </w:r>
          </w:p>
          <w:p w:rsidR="00000000" w:rsidDel="00000000" w:rsidP="00000000" w:rsidRDefault="00000000" w:rsidRPr="00000000" w14:paraId="00000014">
            <w:pPr>
              <w:widowControl w:val="0"/>
              <w:numPr>
                <w:ilvl w:val="0"/>
                <w:numId w:val="6"/>
              </w:numPr>
              <w:spacing w:after="200" w:before="0" w:line="360" w:lineRule="auto"/>
              <w:ind w:left="720" w:hanging="360"/>
              <w:rPr>
                <w:color w:val="2f2e2e"/>
              </w:rPr>
            </w:pPr>
            <w:r w:rsidDel="00000000" w:rsidR="00000000" w:rsidRPr="00000000">
              <w:rPr>
                <w:color w:val="2f2e2e"/>
                <w:rtl w:val="0"/>
              </w:rPr>
              <w:t xml:space="preserve">Travel further afield when his kids are grown up</w:t>
            </w:r>
          </w:p>
          <w:p w:rsidR="00000000" w:rsidDel="00000000" w:rsidP="00000000" w:rsidRDefault="00000000" w:rsidRPr="00000000" w14:paraId="00000015">
            <w:pPr>
              <w:widowControl w:val="0"/>
              <w:numPr>
                <w:ilvl w:val="0"/>
                <w:numId w:val="6"/>
              </w:numPr>
              <w:spacing w:after="200" w:line="360" w:lineRule="auto"/>
              <w:ind w:left="720" w:hanging="360"/>
              <w:rPr>
                <w:color w:val="2f2e2e"/>
              </w:rPr>
            </w:pPr>
            <w:r w:rsidDel="00000000" w:rsidR="00000000" w:rsidRPr="00000000">
              <w:rPr>
                <w:color w:val="2f2e2e"/>
                <w:rtl w:val="0"/>
              </w:rPr>
              <w:t xml:space="preserve">Spend less time and money booking trips</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360" w:lineRule="auto"/>
              <w:rPr>
                <w:b w:val="1"/>
                <w:color w:val="ffffff"/>
              </w:rPr>
            </w:pPr>
            <w:r w:rsidDel="00000000" w:rsidR="00000000" w:rsidRPr="00000000">
              <w:rPr>
                <w:b w:val="1"/>
                <w:color w:val="ffffff"/>
                <w:rtl w:val="0"/>
              </w:rPr>
              <w:t xml:space="preserve">Emotional drivers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360" w:lineRule="auto"/>
              <w:rPr>
                <w:color w:val="2f2e2e"/>
              </w:rPr>
            </w:pPr>
            <w:r w:rsidDel="00000000" w:rsidR="00000000" w:rsidRPr="00000000">
              <w:rPr>
                <w:color w:val="2f2e2e"/>
                <w:rtl w:val="0"/>
              </w:rPr>
              <w:t xml:space="preserve">John loves being able to spoil his family once a year and create lots of new memories. As long as it fits his budget though. He’s savvy with his money and gives himself a pat on the back when he bags a good deal. </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360" w:lineRule="auto"/>
              <w:rPr>
                <w:b w:val="1"/>
                <w:color w:val="ffffff"/>
              </w:rPr>
            </w:pPr>
            <w:r w:rsidDel="00000000" w:rsidR="00000000" w:rsidRPr="00000000">
              <w:rPr>
                <w:b w:val="1"/>
                <w:color w:val="ffffff"/>
                <w:rtl w:val="0"/>
              </w:rPr>
              <w:t xml:space="preserve">Barriers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numPr>
                <w:ilvl w:val="0"/>
                <w:numId w:val="2"/>
              </w:numPr>
              <w:spacing w:after="200" w:before="0" w:line="360" w:lineRule="auto"/>
              <w:ind w:left="720" w:hanging="360"/>
              <w:rPr>
                <w:color w:val="2f2e2e"/>
              </w:rPr>
            </w:pPr>
            <w:r w:rsidDel="00000000" w:rsidR="00000000" w:rsidRPr="00000000">
              <w:rPr>
                <w:color w:val="2f2e2e"/>
                <w:rtl w:val="0"/>
              </w:rPr>
              <w:t xml:space="preserve">Going abroad with children gets expensive</w:t>
            </w:r>
          </w:p>
          <w:p w:rsidR="00000000" w:rsidDel="00000000" w:rsidP="00000000" w:rsidRDefault="00000000" w:rsidRPr="00000000" w14:paraId="0000001A">
            <w:pPr>
              <w:widowControl w:val="0"/>
              <w:numPr>
                <w:ilvl w:val="0"/>
                <w:numId w:val="2"/>
              </w:numPr>
              <w:spacing w:after="200" w:before="0" w:line="360" w:lineRule="auto"/>
              <w:ind w:left="720" w:hanging="360"/>
              <w:rPr>
                <w:color w:val="2f2e2e"/>
              </w:rPr>
            </w:pPr>
            <w:r w:rsidDel="00000000" w:rsidR="00000000" w:rsidRPr="00000000">
              <w:rPr>
                <w:color w:val="2f2e2e"/>
                <w:rtl w:val="0"/>
              </w:rPr>
              <w:t xml:space="preserve">Researching holidays can be time-consuming</w:t>
            </w:r>
          </w:p>
          <w:p w:rsidR="00000000" w:rsidDel="00000000" w:rsidP="00000000" w:rsidRDefault="00000000" w:rsidRPr="00000000" w14:paraId="0000001B">
            <w:pPr>
              <w:widowControl w:val="0"/>
              <w:numPr>
                <w:ilvl w:val="0"/>
                <w:numId w:val="2"/>
              </w:numPr>
              <w:spacing w:after="200" w:before="0" w:line="360" w:lineRule="auto"/>
              <w:ind w:left="720" w:hanging="360"/>
              <w:rPr>
                <w:color w:val="2f2e2e"/>
              </w:rPr>
            </w:pPr>
            <w:r w:rsidDel="00000000" w:rsidR="00000000" w:rsidRPr="00000000">
              <w:rPr>
                <w:color w:val="2f2e2e"/>
                <w:rtl w:val="0"/>
              </w:rPr>
              <w:t xml:space="preserve">He doesn’t know which booking sites should and shouldn’t be trusted</w:t>
            </w:r>
          </w:p>
          <w:p w:rsidR="00000000" w:rsidDel="00000000" w:rsidP="00000000" w:rsidRDefault="00000000" w:rsidRPr="00000000" w14:paraId="0000001C">
            <w:pPr>
              <w:widowControl w:val="0"/>
              <w:numPr>
                <w:ilvl w:val="0"/>
                <w:numId w:val="2"/>
              </w:numPr>
              <w:spacing w:after="200" w:line="360" w:lineRule="auto"/>
              <w:ind w:left="720" w:hanging="360"/>
              <w:rPr>
                <w:color w:val="2f2e2e"/>
              </w:rPr>
            </w:pPr>
            <w:r w:rsidDel="00000000" w:rsidR="00000000" w:rsidRPr="00000000">
              <w:rPr>
                <w:color w:val="2f2e2e"/>
                <w:rtl w:val="0"/>
              </w:rPr>
              <w:t xml:space="preserve">He doesn’t like the thought of long haul flights with his kids</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360" w:lineRule="auto"/>
              <w:rPr>
                <w:b w:val="1"/>
                <w:color w:val="ffffff"/>
              </w:rPr>
            </w:pPr>
            <w:r w:rsidDel="00000000" w:rsidR="00000000" w:rsidRPr="00000000">
              <w:rPr>
                <w:b w:val="1"/>
                <w:color w:val="ffffff"/>
                <w:rtl w:val="0"/>
              </w:rPr>
              <w:t xml:space="preserve">Personality</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numPr>
                <w:ilvl w:val="0"/>
                <w:numId w:val="3"/>
              </w:numPr>
              <w:spacing w:after="200" w:before="0" w:line="360" w:lineRule="auto"/>
              <w:ind w:left="720" w:hanging="360"/>
              <w:rPr>
                <w:color w:val="2f2e2e"/>
              </w:rPr>
            </w:pPr>
            <w:r w:rsidDel="00000000" w:rsidR="00000000" w:rsidRPr="00000000">
              <w:rPr>
                <w:color w:val="2f2e2e"/>
                <w:rtl w:val="0"/>
              </w:rPr>
              <w:t xml:space="preserve">Active</w:t>
            </w:r>
          </w:p>
          <w:p w:rsidR="00000000" w:rsidDel="00000000" w:rsidP="00000000" w:rsidRDefault="00000000" w:rsidRPr="00000000" w14:paraId="0000001F">
            <w:pPr>
              <w:widowControl w:val="0"/>
              <w:numPr>
                <w:ilvl w:val="0"/>
                <w:numId w:val="3"/>
              </w:numPr>
              <w:spacing w:after="200" w:before="0" w:line="360" w:lineRule="auto"/>
              <w:ind w:left="720" w:hanging="360"/>
              <w:rPr>
                <w:color w:val="2f2e2e"/>
              </w:rPr>
            </w:pPr>
            <w:r w:rsidDel="00000000" w:rsidR="00000000" w:rsidRPr="00000000">
              <w:rPr>
                <w:color w:val="2f2e2e"/>
                <w:rtl w:val="0"/>
              </w:rPr>
              <w:t xml:space="preserve">Analytical</w:t>
            </w:r>
          </w:p>
          <w:p w:rsidR="00000000" w:rsidDel="00000000" w:rsidP="00000000" w:rsidRDefault="00000000" w:rsidRPr="00000000" w14:paraId="00000020">
            <w:pPr>
              <w:widowControl w:val="0"/>
              <w:numPr>
                <w:ilvl w:val="0"/>
                <w:numId w:val="3"/>
              </w:numPr>
              <w:spacing w:after="200" w:line="360" w:lineRule="auto"/>
              <w:ind w:left="720" w:hanging="360"/>
              <w:rPr>
                <w:color w:val="2f2e2e"/>
              </w:rPr>
            </w:pPr>
            <w:r w:rsidDel="00000000" w:rsidR="00000000" w:rsidRPr="00000000">
              <w:rPr>
                <w:color w:val="2f2e2e"/>
                <w:rtl w:val="0"/>
              </w:rPr>
              <w:t xml:space="preserve">Loyal </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360" w:lineRule="auto"/>
              <w:rPr>
                <w:b w:val="1"/>
                <w:color w:val="ffffff"/>
              </w:rPr>
            </w:pPr>
            <w:r w:rsidDel="00000000" w:rsidR="00000000" w:rsidRPr="00000000">
              <w:rPr>
                <w:b w:val="1"/>
                <w:color w:val="ffffff"/>
                <w:rtl w:val="0"/>
              </w:rPr>
              <w:t xml:space="preserve">Motivators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Money </w:t>
            </w:r>
          </w:p>
          <w:p w:rsidR="00000000" w:rsidDel="00000000" w:rsidP="00000000" w:rsidRDefault="00000000" w:rsidRPr="00000000" w14:paraId="00000023">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Simplicity</w:t>
            </w:r>
          </w:p>
          <w:p w:rsidR="00000000" w:rsidDel="00000000" w:rsidP="00000000" w:rsidRDefault="00000000" w:rsidRPr="00000000" w14:paraId="00000024">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Trustworthiness</w:t>
            </w:r>
          </w:p>
          <w:p w:rsidR="00000000" w:rsidDel="00000000" w:rsidP="00000000" w:rsidRDefault="00000000" w:rsidRPr="00000000" w14:paraId="00000025">
            <w:pPr>
              <w:widowControl w:val="0"/>
              <w:numPr>
                <w:ilvl w:val="0"/>
                <w:numId w:val="1"/>
              </w:numPr>
              <w:spacing w:after="200" w:line="360" w:lineRule="auto"/>
              <w:ind w:left="720" w:hanging="360"/>
              <w:rPr>
                <w:color w:val="2f2e2e"/>
              </w:rPr>
            </w:pPr>
            <w:r w:rsidDel="00000000" w:rsidR="00000000" w:rsidRPr="00000000">
              <w:rPr>
                <w:color w:val="2f2e2e"/>
                <w:rtl w:val="0"/>
              </w:rPr>
              <w:t xml:space="preserve">Family-friendly </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360" w:lineRule="auto"/>
              <w:rPr>
                <w:b w:val="1"/>
                <w:color w:val="ffffff"/>
              </w:rPr>
            </w:pPr>
            <w:r w:rsidDel="00000000" w:rsidR="00000000" w:rsidRPr="00000000">
              <w:rPr>
                <w:b w:val="1"/>
                <w:color w:val="ffffff"/>
                <w:rtl w:val="0"/>
              </w:rPr>
              <w:t xml:space="preserve">Purchase path</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7"/>
              </w:numPr>
              <w:spacing w:after="200" w:line="360" w:lineRule="auto"/>
              <w:ind w:left="720" w:hanging="360"/>
              <w:rPr>
                <w:color w:val="2f2e2e"/>
              </w:rPr>
            </w:pPr>
            <w:r w:rsidDel="00000000" w:rsidR="00000000" w:rsidRPr="00000000">
              <w:rPr>
                <w:color w:val="2f2e2e"/>
                <w:rtl w:val="0"/>
              </w:rPr>
              <w:t xml:space="preserve">John usually starts looking for summer vacations in January but pays attention to deals all-year-round. He does his research primarily online using comparison sites and never makes a purchase without reading reviews.</w:t>
            </w:r>
          </w:p>
        </w:tc>
      </w:tr>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360" w:lineRule="auto"/>
              <w:rPr>
                <w:b w:val="1"/>
                <w:color w:val="ffffff"/>
              </w:rPr>
            </w:pPr>
            <w:r w:rsidDel="00000000" w:rsidR="00000000" w:rsidRPr="00000000">
              <w:rPr>
                <w:b w:val="1"/>
                <w:color w:val="ffffff"/>
                <w:rtl w:val="0"/>
              </w:rPr>
              <w:t xml:space="preserve">Communication preferences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numPr>
                <w:ilvl w:val="0"/>
                <w:numId w:val="4"/>
              </w:numPr>
              <w:spacing w:after="200" w:line="360" w:lineRule="auto"/>
              <w:ind w:left="720" w:hanging="360"/>
              <w:rPr>
                <w:color w:val="2f2e2e"/>
              </w:rPr>
            </w:pPr>
            <w:r w:rsidDel="00000000" w:rsidR="00000000" w:rsidRPr="00000000">
              <w:rPr>
                <w:color w:val="2f2e2e"/>
                <w:rtl w:val="0"/>
              </w:rPr>
              <w:t xml:space="preserve">John isn’t a social media man. He prefers to be contacted by email or post and isn’t a fan of videos, webinars or podcasts, either. </w:t>
            </w:r>
          </w:p>
        </w:tc>
      </w:tr>
      <w:tr>
        <w:trPr>
          <w:cantSplit w:val="0"/>
          <w:tblHeader w:val="0"/>
        </w:trPr>
        <w:tc>
          <w:tcPr>
            <w:tcBorders>
              <w:left w:color="000000" w:space="0" w:sz="0" w:val="nil"/>
              <w:bottom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360" w:lineRule="auto"/>
              <w:rPr>
                <w:b w:val="1"/>
                <w:color w:val="ffffff"/>
              </w:rPr>
            </w:pPr>
            <w:r w:rsidDel="00000000" w:rsidR="00000000" w:rsidRPr="00000000">
              <w:rPr>
                <w:b w:val="1"/>
                <w:color w:val="ffffff"/>
                <w:rtl w:val="0"/>
              </w:rPr>
              <w:t xml:space="preserve">Messaging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numPr>
                <w:ilvl w:val="0"/>
                <w:numId w:val="5"/>
              </w:numPr>
              <w:spacing w:after="200" w:before="0" w:line="360" w:lineRule="auto"/>
              <w:ind w:left="720" w:hanging="360"/>
              <w:rPr>
                <w:color w:val="2f2e2e"/>
              </w:rPr>
            </w:pPr>
            <w:r w:rsidDel="00000000" w:rsidR="00000000" w:rsidRPr="00000000">
              <w:rPr>
                <w:color w:val="2f2e2e"/>
                <w:rtl w:val="0"/>
              </w:rPr>
              <w:t xml:space="preserve">When we speak to John, we must always elicit trust, focus on financial feasibility and share only deals that are family-friendly. </w:t>
            </w:r>
          </w:p>
          <w:p w:rsidR="00000000" w:rsidDel="00000000" w:rsidP="00000000" w:rsidRDefault="00000000" w:rsidRPr="00000000" w14:paraId="0000002C">
            <w:pPr>
              <w:widowControl w:val="0"/>
              <w:numPr>
                <w:ilvl w:val="0"/>
                <w:numId w:val="5"/>
              </w:numPr>
              <w:spacing w:after="200" w:before="0" w:line="360" w:lineRule="auto"/>
              <w:ind w:left="720" w:hanging="360"/>
              <w:rPr>
                <w:color w:val="2f2e2e"/>
              </w:rPr>
            </w:pPr>
            <w:r w:rsidDel="00000000" w:rsidR="00000000" w:rsidRPr="00000000">
              <w:rPr>
                <w:rtl w:val="0"/>
              </w:rPr>
            </w:r>
          </w:p>
          <w:p w:rsidR="00000000" w:rsidDel="00000000" w:rsidP="00000000" w:rsidRDefault="00000000" w:rsidRPr="00000000" w14:paraId="0000002D">
            <w:pPr>
              <w:widowControl w:val="0"/>
              <w:numPr>
                <w:ilvl w:val="0"/>
                <w:numId w:val="5"/>
              </w:numPr>
              <w:spacing w:after="200" w:before="0" w:line="360" w:lineRule="auto"/>
              <w:ind w:left="720" w:hanging="360"/>
              <w:rPr>
                <w:color w:val="2f2e2e"/>
              </w:rPr>
            </w:pPr>
            <w:r w:rsidDel="00000000" w:rsidR="00000000" w:rsidRPr="00000000">
              <w:rPr>
                <w:color w:val="2f2e2e"/>
                <w:rtl w:val="0"/>
              </w:rPr>
              <w:t xml:space="preserve">For example:</w:t>
            </w:r>
          </w:p>
          <w:p w:rsidR="00000000" w:rsidDel="00000000" w:rsidP="00000000" w:rsidRDefault="00000000" w:rsidRPr="00000000" w14:paraId="0000002E">
            <w:pPr>
              <w:widowControl w:val="0"/>
              <w:numPr>
                <w:ilvl w:val="0"/>
                <w:numId w:val="5"/>
              </w:numPr>
              <w:spacing w:after="200" w:before="0" w:line="360" w:lineRule="auto"/>
              <w:ind w:left="720" w:hanging="360"/>
              <w:rPr>
                <w:color w:val="2f2e2e"/>
              </w:rPr>
            </w:pPr>
            <w:r w:rsidDel="00000000" w:rsidR="00000000" w:rsidRPr="00000000">
              <w:rPr>
                <w:rtl w:val="0"/>
              </w:rPr>
            </w:r>
          </w:p>
          <w:p w:rsidR="00000000" w:rsidDel="00000000" w:rsidP="00000000" w:rsidRDefault="00000000" w:rsidRPr="00000000" w14:paraId="0000002F">
            <w:pPr>
              <w:widowControl w:val="0"/>
              <w:numPr>
                <w:ilvl w:val="0"/>
                <w:numId w:val="5"/>
              </w:numPr>
              <w:spacing w:after="200" w:line="360" w:lineRule="auto"/>
              <w:ind w:left="720" w:hanging="360"/>
              <w:rPr>
                <w:color w:val="2f2e2e"/>
              </w:rPr>
            </w:pPr>
            <w:r w:rsidDel="00000000" w:rsidR="00000000" w:rsidRPr="00000000">
              <w:rPr>
                <w:i w:val="1"/>
                <w:color w:val="2f2e2e"/>
                <w:rtl w:val="0"/>
              </w:rPr>
              <w:t xml:space="preserve">“Being a family man shouldn’t mean you miss out on awesome adventures and with our scorching hot deals, it doesn’t. Join 1,000s of other sun-seekers who save with us and bag yourself a summer bargain today.”</w:t>
            </w:r>
          </w:p>
        </w:tc>
      </w:tr>
    </w:tbl>
    <w:p w:rsidR="00000000" w:rsidDel="00000000" w:rsidP="00000000" w:rsidRDefault="00000000" w:rsidRPr="00000000" w14:paraId="00000030">
      <w:pPr>
        <w:spacing w:after="0" w:line="276" w:lineRule="auto"/>
        <w:rPr>
          <w:color w:val="2f2e2e"/>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B2C buyer persona example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