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00" w:lineRule="auto"/>
        <w:rPr/>
      </w:pPr>
      <w:bookmarkStart w:colFirst="0" w:colLast="0" w:name="_6fvbctiv82sv" w:id="0"/>
      <w:bookmarkEnd w:id="0"/>
      <w:r w:rsidDel="00000000" w:rsidR="00000000" w:rsidRPr="00000000">
        <w:rPr>
          <w:rFonts w:ascii="Poppins SemiBold" w:cs="Poppins SemiBold" w:eastAsia="Poppins SemiBold" w:hAnsi="Poppins SemiBold"/>
          <w:color w:val="09100f"/>
          <w:sz w:val="36"/>
          <w:szCs w:val="36"/>
          <w:rtl w:val="0"/>
        </w:rPr>
        <w:t xml:space="preserve">Your personal positioning framework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  <w:t xml:space="preserve">Position yourself for career success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 a product marketer, you know how essential positioning is when it comes to product success. But how often do you stop to think about your personal positioning? 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Your career path deserves the same intentionality and clarity that you bring to your work. That’s why we’re sharing this personal positioning framework – to help you articulate your unique strengths, define the value you bring to the table, and align your career with your long-term goals. 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Whether you’re looking for a new role, seeking a promotion, or just wanting to refine your narrative, this framework is designed to give you the tools to succeed.</w:t>
      </w:r>
    </w:p>
    <w:p w:rsidR="00000000" w:rsidDel="00000000" w:rsidP="00000000" w:rsidRDefault="00000000" w:rsidRPr="00000000" w14:paraId="00000006">
      <w:pPr>
        <w:pStyle w:val="Heading2"/>
        <w:spacing w:after="240" w:before="240" w:lineRule="auto"/>
        <w:rPr/>
      </w:pPr>
      <w:bookmarkStart w:colFirst="0" w:colLast="0" w:name="_3z8yjuzvuzx" w:id="2"/>
      <w:bookmarkEnd w:id="2"/>
      <w:r w:rsidDel="00000000" w:rsidR="00000000" w:rsidRPr="00000000">
        <w:rPr>
          <w:rtl w:val="0"/>
        </w:rPr>
        <w:t xml:space="preserve">How to use this framework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Using this framework is simple. It’s built around a few key prompts to guide your thinking and ensure you craft a compelling personal brand that resonates with the right people. Follow the steps below: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Start with “I am”</w:t>
        <w:br w:type="textWrapping"/>
      </w:r>
      <w:r w:rsidDel="00000000" w:rsidR="00000000" w:rsidRPr="00000000">
        <w:rPr>
          <w:rtl w:val="0"/>
        </w:rPr>
        <w:t xml:space="preserve">This is where you define yourself. What type of product marketer are you? Think about the key strengths and roles that describe you best, whether it's product launch expert, go-to-market strategist, or customer insights specialist.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Define how you help businesses to succeed</w:t>
        <w:br w:type="textWrapping"/>
      </w:r>
      <w:r w:rsidDel="00000000" w:rsidR="00000000" w:rsidRPr="00000000">
        <w:rPr>
          <w:rtl w:val="0"/>
        </w:rPr>
        <w:t xml:space="preserve">What are your greatest strengths as a product marketer? How do you help businesses to achieve their goals? If you’re unsure, check out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Product Marketing IQ</w:t>
        </w:r>
      </w:hyperlink>
      <w:r w:rsidDel="00000000" w:rsidR="00000000" w:rsidRPr="00000000">
        <w:rPr>
          <w:rtl w:val="0"/>
        </w:rPr>
        <w:t xml:space="preserve"> for an assessment of your strengths.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Describe how you create value</w:t>
        <w:br w:type="textWrapping"/>
      </w:r>
      <w:r w:rsidDel="00000000" w:rsidR="00000000" w:rsidRPr="00000000">
        <w:rPr>
          <w:rtl w:val="0"/>
        </w:rPr>
        <w:t xml:space="preserve">Think about the skills and techniques you use to make an impact. This is your chance to showcase the methods you use to help businesses succeed – whether that’s through data-driven analysis, cross-functional collaboration, or hands-on leadership.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Identify your audience</w:t>
        <w:br w:type="textWrapping"/>
      </w:r>
      <w:r w:rsidDel="00000000" w:rsidR="00000000" w:rsidRPr="00000000">
        <w:rPr>
          <w:rtl w:val="0"/>
        </w:rPr>
        <w:t xml:space="preserve">Think about the types of companies or industries where your strengths are most needed. Are you best suited to SaaS startups, B2B companies, or perhaps e-commerce platforms?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Pinpoint the challenges you solve</w:t>
        <w:br w:type="textWrapping"/>
      </w:r>
      <w:r w:rsidDel="00000000" w:rsidR="00000000" w:rsidRPr="00000000">
        <w:rPr>
          <w:rtl w:val="0"/>
        </w:rPr>
        <w:t xml:space="preserve">What problems are these companies facing that you’re uniquely positioned to fix? Whether it’s increasing product adoption, improving customer retention, or refining messaging, clarify the pain points you address.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Reasons to believe</w:t>
        <w:br w:type="textWrapping"/>
      </w:r>
      <w:r w:rsidDel="00000000" w:rsidR="00000000" w:rsidRPr="00000000">
        <w:rPr>
          <w:rtl w:val="0"/>
        </w:rPr>
        <w:t xml:space="preserve">Finally, add credibility by including metrics or proof points that </w:t>
      </w:r>
      <w:r w:rsidDel="00000000" w:rsidR="00000000" w:rsidRPr="00000000">
        <w:rPr>
          <w:rtl w:val="0"/>
        </w:rPr>
        <w:t xml:space="preserve">back up</w:t>
      </w:r>
      <w:r w:rsidDel="00000000" w:rsidR="00000000" w:rsidRPr="00000000">
        <w:rPr>
          <w:rtl w:val="0"/>
        </w:rPr>
        <w:t xml:space="preserve"> your claims. Do you have measurable successes, awards, or certifications? Highlight them here to build trust.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Feel free to tweak the framework based on your goals and aspirations. Use it as a living document, evolving it as you grow in your career. Happy positioning!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85"/>
        <w:gridCol w:w="7695"/>
        <w:tblGridChange w:id="0">
          <w:tblGrid>
            <w:gridCol w:w="2385"/>
            <w:gridCol w:w="769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 am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 help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For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Who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Reasons to believe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spacing w:after="240" w:before="240" w:lineRule="auto"/>
        <w:rPr/>
      </w:pPr>
      <w:bookmarkStart w:colFirst="0" w:colLast="0" w:name="_c0whqbws21eh" w:id="3"/>
      <w:bookmarkEnd w:id="3"/>
      <w:r w:rsidDel="00000000" w:rsidR="00000000" w:rsidRPr="00000000">
        <w:rPr>
          <w:rtl w:val="0"/>
        </w:rPr>
        <w:t xml:space="preserve">Example</w:t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85"/>
        <w:gridCol w:w="7695"/>
        <w:tblGridChange w:id="0">
          <w:tblGrid>
            <w:gridCol w:w="2385"/>
            <w:gridCol w:w="769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 am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 customer-focused product marketer.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 help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Improve product adoption and drive growth.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Using data-driven insights to develop targeted go-to-market strategies, building alignment between sales and product teams, and creating compelling messaging that resonates with decision-makers.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For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Fast-growing tech startups and mid-sized companies.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Who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Struggle with low product adoption rates and inconsistent messaging across channels, leading to customer confusion and slower growth.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Reasons to believe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Successfully drove a 20% increase in product adoption for a SaaS platform in 6 months by implementing a revamped messaging framework and launching a cross-functional GTM strategy. Received internal “Marketing Excellence” award for exceeding growth targets in two consecutive quarters.</w:t>
            </w:r>
          </w:p>
        </w:tc>
      </w:tr>
    </w:tbl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rPr/>
      </w:pPr>
      <w:bookmarkStart w:colFirst="0" w:colLast="0" w:name="_mh8y436sbqvu" w:id="4"/>
      <w:bookmarkEnd w:id="4"/>
      <w:r w:rsidDel="00000000" w:rsidR="00000000" w:rsidRPr="00000000">
        <w:rPr>
          <w:rtl w:val="0"/>
        </w:rPr>
        <w:t xml:space="preserve">Looking for more resources to help you advance your career?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Here are a few to get you started: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/>
        <w:ind w:left="720" w:hanging="360"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Design your PMM path: Your guide to building a life you love</w:t>
        </w:r>
      </w:hyperlink>
      <w:r w:rsidDel="00000000" w:rsidR="00000000" w:rsidRPr="00000000">
        <w:rPr>
          <w:rtl w:val="0"/>
        </w:rPr>
        <w:t xml:space="preserve"> – the source of this very framework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Landing your dream product marketing job playbook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The road to the C-suite: Five career paths, one journey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  <w:t xml:space="preserve">Plus, we’ve got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 whole course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designed to help you fulfill your career goals!</w:t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Fonts w:ascii="Spectral" w:cs="Spectral" w:eastAsia="Spectral" w:hAnsi="Spectral"/>
        <w:i w:val="1"/>
        <w:color w:val="999999"/>
        <w:rtl w:val="0"/>
      </w:rPr>
      <w:t xml:space="preserve">Credit: </w:t>
    </w:r>
    <w:hyperlink r:id="rId1">
      <w:r w:rsidDel="00000000" w:rsidR="00000000" w:rsidRPr="00000000">
        <w:rPr>
          <w:rFonts w:ascii="Spectral" w:cs="Spectral" w:eastAsia="Spectral" w:hAnsi="Spectral"/>
          <w:i w:val="1"/>
          <w:color w:val="1155cc"/>
          <w:u w:val="single"/>
          <w:rtl w:val="0"/>
        </w:rPr>
        <w:t xml:space="preserve">Tamara Grominsky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Style w:val="Heading1"/>
      <w:spacing w:after="0" w:before="200" w:line="240" w:lineRule="auto"/>
      <w:ind w:right="360"/>
      <w:rPr/>
    </w:pPr>
    <w:bookmarkStart w:colFirst="0" w:colLast="0" w:name="_3zj7b473j7v6" w:id="5"/>
    <w:bookmarkEnd w:id="5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Your personal positioning framework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https://learning.productmarketingalliance.com/pmm-hired?utm_source=ghost&amp;utm_medium=resources&amp;utm_campaign=content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productmarketingalliance.com/the-road-to-the-c-suite-five-career-paths-one-journey/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www.productmarketingalliance.com/product-marketing-iq/" TargetMode="External"/><Relationship Id="rId7" Type="http://schemas.openxmlformats.org/officeDocument/2006/relationships/hyperlink" Target="https://www.productmarketingalliance.com/design-your-pmm-path-your-guide-to-building-a-life-you-love/" TargetMode="External"/><Relationship Id="rId8" Type="http://schemas.openxmlformats.org/officeDocument/2006/relationships/hyperlink" Target="https://www.productmarketingalliance.com/landing-your-dream-product-marketing-job-playbook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productmarketingalliance.com/design-your-pmm-path-your-guide-to-building-a-life-you-love/" TargetMode="External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