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Product page template 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template is built for B2B SaaS product marketers who want to create product pages that convert. Each section maps to a stage in the buyer journey, guiding prospects from headline to CTA with clarity and intent.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 it solo or with your team. It’s structured, shareable, and designed to get you from “blank page” to “go live” fast.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erxe6btox1uw" w:id="1"/>
      <w:bookmarkEnd w:id="1"/>
      <w:r w:rsidDel="00000000" w:rsidR="00000000" w:rsidRPr="00000000">
        <w:rPr>
          <w:rtl w:val="0"/>
        </w:rPr>
        <w:t xml:space="preserve">Steps to get the most out of this template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Start with the copy</w:t>
      </w:r>
      <w:r w:rsidDel="00000000" w:rsidR="00000000" w:rsidRPr="00000000">
        <w:rPr>
          <w:rtl w:val="0"/>
        </w:rPr>
        <w:t xml:space="preserve">: Nail your messaging before jumping into layout or visuals.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Collaborate with design</w:t>
      </w:r>
      <w:r w:rsidDel="00000000" w:rsidR="00000000" w:rsidRPr="00000000">
        <w:rPr>
          <w:rtl w:val="0"/>
        </w:rPr>
        <w:t xml:space="preserve">: Once your content is mapped, hand it over to design for brand styling.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Test and iterate</w:t>
      </w:r>
      <w:r w:rsidDel="00000000" w:rsidR="00000000" w:rsidRPr="00000000">
        <w:rPr>
          <w:rtl w:val="0"/>
        </w:rPr>
        <w:t xml:space="preserve">: Use heatmaps, scroll tracking, and A/B testing to improve conversion.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Talk to users</w:t>
      </w:r>
      <w:r w:rsidDel="00000000" w:rsidR="00000000" w:rsidRPr="00000000">
        <w:rPr>
          <w:rtl w:val="0"/>
        </w:rPr>
        <w:t xml:space="preserve">: Don't rely on guesses. Ask real prospects or customers what would make them take action.</w:t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20"/>
        <w:gridCol w:w="3855"/>
        <w:gridCol w:w="4005"/>
        <w:tblGridChange w:id="0">
          <w:tblGrid>
            <w:gridCol w:w="2220"/>
            <w:gridCol w:w="3855"/>
            <w:gridCol w:w="4005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Hero section (above the fold)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6c706f" w:space="0" w:sz="4" w:val="single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Element</w:t>
            </w:r>
          </w:p>
        </w:tc>
        <w:tc>
          <w:tcPr>
            <w:tcBorders>
              <w:top w:color="6c706f" w:space="0" w:sz="8" w:val="single"/>
              <w:left w:color="6c706f" w:space="0" w:sz="4" w:val="single"/>
              <w:bottom w:color="6c706f" w:space="0" w:sz="8" w:val="single"/>
              <w:right w:color="6c706f" w:space="0" w:sz="4" w:val="single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Guidance</w:t>
            </w:r>
          </w:p>
        </w:tc>
        <w:tc>
          <w:tcPr>
            <w:tcBorders>
              <w:top w:color="6c706f" w:space="0" w:sz="8" w:val="single"/>
              <w:left w:color="6c706f" w:space="0" w:sz="4" w:val="single"/>
              <w:bottom w:color="6c706f" w:space="0" w:sz="8" w:val="single"/>
              <w:right w:color="000000" w:space="0" w:sz="0" w:val="nil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Your content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Headline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 clear, concise value proposition. 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Focus on the customer’s outcome, not your product.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E.g., “Automate employee onboarding”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Subheadline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Supports the headline.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Mention the target audience and benefit.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“For HR teams scaling remote teams fast.”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CTA button text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Action-focused CTA. 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Avoid vague terms like “Learn more.”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“Start your free trial” or “Book a demo”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Visual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 a product screenshot, short animation, or explainer video. Avoid stock images.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Paste a link or describe the media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Problem-solution section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6c706f" w:space="0" w:sz="4" w:val="single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Element</w:t>
            </w:r>
          </w:p>
        </w:tc>
        <w:tc>
          <w:tcPr>
            <w:tcBorders>
              <w:top w:color="6c706f" w:space="0" w:sz="8" w:val="single"/>
              <w:left w:color="6c706f" w:space="0" w:sz="4" w:val="single"/>
              <w:bottom w:color="6c706f" w:space="0" w:sz="8" w:val="single"/>
              <w:right w:color="6c706f" w:space="0" w:sz="4" w:val="single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Guidance</w:t>
            </w:r>
          </w:p>
        </w:tc>
        <w:tc>
          <w:tcPr>
            <w:tcBorders>
              <w:top w:color="6c706f" w:space="0" w:sz="8" w:val="single"/>
              <w:left w:color="6c706f" w:space="0" w:sz="4" w:val="single"/>
              <w:bottom w:color="6c706f" w:space="0" w:sz="8" w:val="single"/>
              <w:right w:color="000000" w:space="0" w:sz="0" w:val="nil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before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Your content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Pain point headline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Speak directly to a common frustration. 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 the customer’s language (not jargon).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“Still tracking everything in spreadsheets?”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Pain description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Short paragraph that builds empathy. 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Highlight inefficiencies, risks, or wasted time.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“Manual onboarding processes slow down HR teams, confuse new hires, and lead to critical steps being missed. As your team scales, the cracks start to show.”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Solution intro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Transition into your product’s value. Keep it short and focused on the outcome.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“Onboardly streamlines your entire onboarding workflow so your new hires hit the ground running – no spreadsheets, no manual checklists, no headaches.”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Supporting visual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Animation, screenshot, or short video that shows the solution in action.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Paste a link or describe the media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Product benefits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6c706f" w:space="0" w:sz="4" w:val="single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Benefit name</w:t>
            </w:r>
          </w:p>
        </w:tc>
        <w:tc>
          <w:tcPr>
            <w:tcBorders>
              <w:top w:color="6c706f" w:space="0" w:sz="8" w:val="single"/>
              <w:left w:color="6c706f" w:space="0" w:sz="4" w:val="single"/>
              <w:bottom w:color="6c706f" w:space="0" w:sz="8" w:val="single"/>
              <w:right w:color="6c706f" w:space="0" w:sz="4" w:val="single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User-centric description</w:t>
            </w:r>
          </w:p>
        </w:tc>
        <w:tc>
          <w:tcPr>
            <w:tcBorders>
              <w:top w:color="6c706f" w:space="0" w:sz="8" w:val="single"/>
              <w:left w:color="6c706f" w:space="0" w:sz="4" w:val="single"/>
              <w:bottom w:color="6c706f" w:space="0" w:sz="8" w:val="single"/>
              <w:right w:color="000000" w:space="0" w:sz="0" w:val="nil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Visual/icon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Benefit #1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Automated approvals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“Reduce bottlenecks with smart workflows that auto-approve based on rules.”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Checkbox icon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Benefit #2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Benefit #3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Social proof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6c706f" w:space="0" w:sz="4" w:val="single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Element</w:t>
            </w:r>
          </w:p>
        </w:tc>
        <w:tc>
          <w:tcPr>
            <w:tcBorders>
              <w:top w:color="6c706f" w:space="0" w:sz="8" w:val="single"/>
              <w:left w:color="6c706f" w:space="0" w:sz="4" w:val="single"/>
              <w:bottom w:color="6c706f" w:space="0" w:sz="8" w:val="single"/>
              <w:right w:color="6c706f" w:space="0" w:sz="4" w:val="single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Guidance</w:t>
            </w:r>
          </w:p>
        </w:tc>
        <w:tc>
          <w:tcPr>
            <w:tcBorders>
              <w:top w:color="6c706f" w:space="0" w:sz="8" w:val="single"/>
              <w:left w:color="6c706f" w:space="0" w:sz="4" w:val="single"/>
              <w:bottom w:color="6c706f" w:space="0" w:sz="8" w:val="single"/>
              <w:right w:color="000000" w:space="0" w:sz="0" w:val="nil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Your content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Logos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 logos of notable customers. Keep to 4–6 for visual clarity.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Upload images or list names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Customer quotes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2–3 testimonials. Use names, job titles, and companies for authenticity.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“Onboardly saves us 15 hours every week.” 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– [Sharon Jackson, Head of People, ABC Corp.]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Customer stats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Share key metrics that demonstrate impact. Use simple, clear numbers.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“2,500+ HR teams onboard faster with Onboardly”</w:t>
            </w:r>
          </w:p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“97% customer satisfaction”</w:t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“40 hours saved per onboarding cycle”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Awards/badges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Highlight relevant recognition, certifications, or trust signals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G2 Leader – Spring 2025</w:t>
            </w:r>
          </w:p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9.2 ★ TrustRadius</w:t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Top 10 SaaS Tools by TechRadar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Case studies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Optional: Link to full case studies for deeper validation.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Insert links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Product tour or feature deep dive (use tabs or cards for each highlighted feature)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6c706f" w:space="0" w:sz="4" w:val="single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Feature name</w:t>
            </w:r>
          </w:p>
        </w:tc>
        <w:tc>
          <w:tcPr>
            <w:tcBorders>
              <w:top w:color="6c706f" w:space="0" w:sz="8" w:val="single"/>
              <w:left w:color="6c706f" w:space="0" w:sz="4" w:val="single"/>
              <w:bottom w:color="6c706f" w:space="0" w:sz="8" w:val="single"/>
              <w:right w:color="6c706f" w:space="0" w:sz="4" w:val="single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Benefit-focused explanation</w:t>
            </w:r>
          </w:p>
        </w:tc>
        <w:tc>
          <w:tcPr>
            <w:tcBorders>
              <w:top w:color="6c706f" w:space="0" w:sz="8" w:val="single"/>
              <w:left w:color="6c706f" w:space="0" w:sz="4" w:val="single"/>
              <w:bottom w:color="6c706f" w:space="0" w:sz="8" w:val="single"/>
              <w:right w:color="000000" w:space="0" w:sz="0" w:val="nil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Media link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Feature #1</w:t>
            </w:r>
          </w:p>
          <w:p w:rsidR="00000000" w:rsidDel="00000000" w:rsidP="00000000" w:rsidRDefault="00000000" w:rsidRPr="00000000" w14:paraId="00000069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Smart templates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“Create onboarding docs in seconds with pre-built, customizable templates.”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Insert link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Feature #2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Feature #3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Final call to action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6c706f" w:space="0" w:sz="4" w:val="single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Element</w:t>
            </w:r>
          </w:p>
        </w:tc>
        <w:tc>
          <w:tcPr>
            <w:tcBorders>
              <w:top w:color="6c706f" w:space="0" w:sz="8" w:val="single"/>
              <w:left w:color="6c706f" w:space="0" w:sz="4" w:val="single"/>
              <w:bottom w:color="6c706f" w:space="0" w:sz="8" w:val="single"/>
              <w:right w:color="6c706f" w:space="0" w:sz="4" w:val="single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Guidance</w:t>
            </w:r>
          </w:p>
        </w:tc>
        <w:tc>
          <w:tcPr>
            <w:tcBorders>
              <w:top w:color="6c706f" w:space="0" w:sz="8" w:val="single"/>
              <w:left w:color="6c706f" w:space="0" w:sz="4" w:val="single"/>
              <w:bottom w:color="6c706f" w:space="0" w:sz="8" w:val="single"/>
              <w:right w:color="000000" w:space="0" w:sz="0" w:val="nil"/>
            </w:tcBorders>
            <w:shd w:fill="6c706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Your content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Final headline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Restate your core value prop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“Your onboarding headaches end here.”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0" w:before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CTA button text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 the same CTA as in the hero section for consistency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E.g., “Book your free demo”</w:t>
            </w:r>
          </w:p>
        </w:tc>
      </w:tr>
    </w:tbl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2"/>
        <w:keepNext w:val="0"/>
        <w:keepLines w:val="0"/>
        <w:spacing w:after="80" w:before="360" w:lineRule="auto"/>
        <w:rPr/>
      </w:pPr>
      <w:bookmarkStart w:colFirst="0" w:colLast="0" w:name="_30gm0ef4n8j2" w:id="2"/>
      <w:bookmarkEnd w:id="2"/>
      <w:r w:rsidDel="00000000" w:rsidR="00000000" w:rsidRPr="00000000">
        <w:rPr>
          <w:rtl w:val="0"/>
        </w:rPr>
        <w:t xml:space="preserve">Optional but powerful add-ons</w:t>
      </w:r>
    </w:p>
    <w:p w:rsidR="00000000" w:rsidDel="00000000" w:rsidP="00000000" w:rsidRDefault="00000000" w:rsidRPr="00000000" w14:paraId="0000008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extras can help drive trust, handle objections, and give users the final push to convert: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Comparison table:</w:t>
      </w:r>
      <w:r w:rsidDel="00000000" w:rsidR="00000000" w:rsidRPr="00000000">
        <w:rPr>
          <w:rtl w:val="0"/>
        </w:rPr>
        <w:t xml:space="preserve"> Show how you outperform competitors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FAQs:</w:t>
      </w:r>
      <w:r w:rsidDel="00000000" w:rsidR="00000000" w:rsidRPr="00000000">
        <w:rPr>
          <w:rtl w:val="0"/>
        </w:rPr>
        <w:t xml:space="preserve"> Answer common questions or concerns up front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Trust badges:</w:t>
      </w:r>
      <w:r w:rsidDel="00000000" w:rsidR="00000000" w:rsidRPr="00000000">
        <w:rPr>
          <w:rtl w:val="0"/>
        </w:rPr>
        <w:t xml:space="preserve"> Highlight certifications (SOC 2, SSL, etc.)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Live chat or chatbot:</w:t>
      </w:r>
      <w:r w:rsidDel="00000000" w:rsidR="00000000" w:rsidRPr="00000000">
        <w:rPr>
          <w:rtl w:val="0"/>
        </w:rPr>
        <w:t xml:space="preserve"> Let prospects ask questions when it matters most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pStyle w:val="Heading1"/>
      <w:spacing w:after="0" w:before="200" w:line="240" w:lineRule="auto"/>
      <w:ind w:right="360"/>
      <w:rPr/>
    </w:pPr>
    <w:bookmarkStart w:colFirst="0" w:colLast="0" w:name="_3zj7b473j7v6" w:id="3"/>
    <w:bookmarkEnd w:id="3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Product page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