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67F9" w14:textId="712020B7" w:rsidR="00621395" w:rsidRPr="00D26937" w:rsidRDefault="008D07D7" w:rsidP="008B19C4">
      <w:pPr>
        <w:ind w:right="-472"/>
        <w:rPr>
          <w:rFonts w:ascii="Arial" w:hAnsi="Arial" w:cs="Arial"/>
          <w:sz w:val="24"/>
          <w:szCs w:val="24"/>
        </w:rPr>
      </w:pPr>
      <w:r w:rsidRPr="00D26937">
        <w:rPr>
          <w:rFonts w:ascii="Arial" w:hAnsi="Arial" w:cs="Arial"/>
          <w:sz w:val="24"/>
          <w:szCs w:val="24"/>
        </w:rPr>
        <w:t>Information has been gathered from the reports prepared by Farningham Parish Council, HGH</w:t>
      </w:r>
      <w:r w:rsidR="00666D32" w:rsidRPr="00D26937">
        <w:rPr>
          <w:rFonts w:ascii="Arial" w:hAnsi="Arial" w:cs="Arial"/>
          <w:sz w:val="24"/>
          <w:szCs w:val="24"/>
        </w:rPr>
        <w:t xml:space="preserve"> </w:t>
      </w:r>
      <w:r w:rsidR="00696106" w:rsidRPr="00D26937">
        <w:rPr>
          <w:rFonts w:ascii="Arial" w:hAnsi="Arial" w:cs="Arial"/>
          <w:sz w:val="24"/>
          <w:szCs w:val="24"/>
        </w:rPr>
        <w:t>Consulting</w:t>
      </w:r>
      <w:r w:rsidR="00523D3D" w:rsidRPr="00D26937">
        <w:rPr>
          <w:rFonts w:ascii="Arial" w:hAnsi="Arial" w:cs="Arial"/>
          <w:sz w:val="24"/>
          <w:szCs w:val="24"/>
        </w:rPr>
        <w:t xml:space="preserve"> (the crowdfunding advisor)</w:t>
      </w:r>
      <w:r w:rsidRPr="00D26937">
        <w:rPr>
          <w:rFonts w:ascii="Arial" w:hAnsi="Arial" w:cs="Arial"/>
          <w:sz w:val="24"/>
          <w:szCs w:val="24"/>
        </w:rPr>
        <w:t xml:space="preserve">, and Laura Trott MP’s email </w:t>
      </w:r>
      <w:r w:rsidR="00B63EB7" w:rsidRPr="00D26937">
        <w:rPr>
          <w:rFonts w:ascii="Arial" w:hAnsi="Arial" w:cs="Arial"/>
          <w:sz w:val="24"/>
          <w:szCs w:val="24"/>
        </w:rPr>
        <w:t>and expert</w:t>
      </w:r>
      <w:r w:rsidR="00BD1686" w:rsidRPr="00D26937">
        <w:rPr>
          <w:rFonts w:ascii="Arial" w:hAnsi="Arial" w:cs="Arial"/>
          <w:sz w:val="24"/>
          <w:szCs w:val="24"/>
        </w:rPr>
        <w:t xml:space="preserve">s sharing their example submission </w:t>
      </w:r>
      <w:r w:rsidRPr="00D26937">
        <w:rPr>
          <w:rFonts w:ascii="Arial" w:hAnsi="Arial" w:cs="Arial"/>
          <w:sz w:val="24"/>
          <w:szCs w:val="24"/>
        </w:rPr>
        <w:t>response</w:t>
      </w:r>
      <w:r w:rsidR="00CB36B1" w:rsidRPr="00D26937">
        <w:rPr>
          <w:rFonts w:ascii="Arial" w:hAnsi="Arial" w:cs="Arial"/>
          <w:sz w:val="24"/>
          <w:szCs w:val="24"/>
        </w:rPr>
        <w:t xml:space="preserve"> </w:t>
      </w:r>
      <w:r w:rsidR="00906F13" w:rsidRPr="00D26937">
        <w:rPr>
          <w:rFonts w:ascii="Arial" w:hAnsi="Arial" w:cs="Arial"/>
          <w:sz w:val="24"/>
          <w:szCs w:val="24"/>
        </w:rPr>
        <w:t xml:space="preserve">and </w:t>
      </w:r>
      <w:r w:rsidRPr="00D26937">
        <w:rPr>
          <w:rFonts w:ascii="Arial" w:hAnsi="Arial" w:cs="Arial"/>
          <w:sz w:val="24"/>
          <w:szCs w:val="24"/>
        </w:rPr>
        <w:t>a list of points to raise in your survey response</w:t>
      </w:r>
      <w:r w:rsidR="00906F13" w:rsidRPr="00D26937">
        <w:rPr>
          <w:rFonts w:ascii="Arial" w:hAnsi="Arial" w:cs="Arial"/>
          <w:sz w:val="24"/>
          <w:szCs w:val="24"/>
        </w:rPr>
        <w:t xml:space="preserve"> has been created from these</w:t>
      </w:r>
      <w:r w:rsidR="00ED6708" w:rsidRPr="00D26937">
        <w:rPr>
          <w:rFonts w:ascii="Arial" w:hAnsi="Arial" w:cs="Arial"/>
          <w:sz w:val="24"/>
          <w:szCs w:val="24"/>
        </w:rPr>
        <w:t xml:space="preserve"> in blue below to phrase/refer </w:t>
      </w:r>
      <w:r w:rsidR="00D1319B">
        <w:rPr>
          <w:rFonts w:ascii="Arial" w:hAnsi="Arial" w:cs="Arial"/>
          <w:sz w:val="24"/>
          <w:szCs w:val="24"/>
        </w:rPr>
        <w:t xml:space="preserve">to </w:t>
      </w:r>
      <w:r w:rsidR="00ED6708" w:rsidRPr="00D26937">
        <w:rPr>
          <w:rFonts w:ascii="Arial" w:hAnsi="Arial" w:cs="Arial"/>
          <w:sz w:val="24"/>
          <w:szCs w:val="24"/>
        </w:rPr>
        <w:t>as you wish</w:t>
      </w:r>
      <w:r w:rsidR="00A81F51">
        <w:rPr>
          <w:rFonts w:ascii="Arial" w:hAnsi="Arial" w:cs="Arial"/>
          <w:sz w:val="24"/>
          <w:szCs w:val="24"/>
        </w:rPr>
        <w:t xml:space="preserve"> to complete your opposition to </w:t>
      </w:r>
      <w:proofErr w:type="spellStart"/>
      <w:r w:rsidR="00A81F51">
        <w:rPr>
          <w:rFonts w:ascii="Arial" w:hAnsi="Arial" w:cs="Arial"/>
          <w:sz w:val="24"/>
          <w:szCs w:val="24"/>
        </w:rPr>
        <w:t>Pedham</w:t>
      </w:r>
      <w:proofErr w:type="spellEnd"/>
      <w:r w:rsidR="00A81F51">
        <w:rPr>
          <w:rFonts w:ascii="Arial" w:hAnsi="Arial" w:cs="Arial"/>
          <w:sz w:val="24"/>
          <w:szCs w:val="24"/>
        </w:rPr>
        <w:t xml:space="preserve"> Place</w:t>
      </w:r>
      <w:r w:rsidR="00A73C92">
        <w:rPr>
          <w:rFonts w:ascii="Arial" w:hAnsi="Arial" w:cs="Arial"/>
          <w:sz w:val="24"/>
          <w:szCs w:val="24"/>
        </w:rPr>
        <w:t xml:space="preserve"> Settlement progression</w:t>
      </w:r>
      <w:r w:rsidR="00906F13" w:rsidRPr="00D26937">
        <w:rPr>
          <w:rFonts w:ascii="Arial" w:hAnsi="Arial" w:cs="Arial"/>
          <w:sz w:val="24"/>
          <w:szCs w:val="24"/>
        </w:rPr>
        <w:t>.</w:t>
      </w:r>
    </w:p>
    <w:p w14:paraId="71D3954F" w14:textId="270225C6" w:rsidR="00621395" w:rsidRPr="00D26937" w:rsidRDefault="00837715" w:rsidP="008B19C4">
      <w:pPr>
        <w:ind w:right="-472"/>
        <w:rPr>
          <w:rFonts w:ascii="Arial" w:hAnsi="Arial" w:cs="Arial"/>
          <w:sz w:val="24"/>
          <w:szCs w:val="24"/>
        </w:rPr>
      </w:pPr>
      <w:r w:rsidRPr="00D26937">
        <w:rPr>
          <w:rFonts w:ascii="Arial" w:hAnsi="Arial" w:cs="Arial"/>
          <w:sz w:val="24"/>
          <w:szCs w:val="24"/>
        </w:rPr>
        <w:t xml:space="preserve">The pop-up session at Farningham Village Hall on </w:t>
      </w:r>
      <w:r w:rsidR="001145F9" w:rsidRPr="00D26937">
        <w:rPr>
          <w:rFonts w:ascii="Arial" w:hAnsi="Arial" w:cs="Arial"/>
          <w:sz w:val="24"/>
          <w:szCs w:val="24"/>
        </w:rPr>
        <w:t>Thursday 4</w:t>
      </w:r>
      <w:r w:rsidR="001145F9" w:rsidRPr="00D26937">
        <w:rPr>
          <w:rFonts w:ascii="Arial" w:hAnsi="Arial" w:cs="Arial"/>
          <w:sz w:val="24"/>
          <w:szCs w:val="24"/>
          <w:vertAlign w:val="superscript"/>
        </w:rPr>
        <w:t>th</w:t>
      </w:r>
      <w:r w:rsidR="001145F9" w:rsidRPr="00D26937">
        <w:rPr>
          <w:rFonts w:ascii="Arial" w:hAnsi="Arial" w:cs="Arial"/>
          <w:sz w:val="24"/>
          <w:szCs w:val="24"/>
        </w:rPr>
        <w:t xml:space="preserve"> January 2024 raised a few points to note that aren’t </w:t>
      </w:r>
      <w:r w:rsidR="005C701A" w:rsidRPr="00D26937">
        <w:rPr>
          <w:rFonts w:ascii="Arial" w:hAnsi="Arial" w:cs="Arial"/>
          <w:sz w:val="24"/>
          <w:szCs w:val="24"/>
        </w:rPr>
        <w:t>obvious when you go to complete your survey</w:t>
      </w:r>
      <w:r w:rsidR="00D1319B">
        <w:rPr>
          <w:rFonts w:ascii="Arial" w:hAnsi="Arial" w:cs="Arial"/>
          <w:sz w:val="24"/>
          <w:szCs w:val="24"/>
        </w:rPr>
        <w:t xml:space="preserve"> response</w:t>
      </w:r>
      <w:r w:rsidR="00621395" w:rsidRPr="00D26937">
        <w:rPr>
          <w:rFonts w:ascii="Arial" w:hAnsi="Arial" w:cs="Arial"/>
          <w:sz w:val="24"/>
          <w:szCs w:val="24"/>
        </w:rPr>
        <w:t>:</w:t>
      </w:r>
    </w:p>
    <w:p w14:paraId="3C4DAD77" w14:textId="13BBDBA9" w:rsidR="00621395" w:rsidRPr="00D26937" w:rsidRDefault="00621395" w:rsidP="008B19C4">
      <w:pPr>
        <w:pStyle w:val="ListParagraph"/>
        <w:numPr>
          <w:ilvl w:val="0"/>
          <w:numId w:val="8"/>
        </w:numPr>
        <w:ind w:right="-472"/>
        <w:rPr>
          <w:rFonts w:ascii="Arial" w:hAnsi="Arial" w:cs="Arial"/>
          <w:sz w:val="24"/>
          <w:szCs w:val="24"/>
        </w:rPr>
      </w:pPr>
      <w:r w:rsidRPr="00D26937">
        <w:rPr>
          <w:rFonts w:ascii="Arial" w:hAnsi="Arial" w:cs="Arial"/>
          <w:sz w:val="24"/>
          <w:szCs w:val="24"/>
        </w:rPr>
        <w:t>T</w:t>
      </w:r>
      <w:r w:rsidR="00987594" w:rsidRPr="00D26937">
        <w:rPr>
          <w:rFonts w:ascii="Arial" w:hAnsi="Arial" w:cs="Arial"/>
          <w:sz w:val="24"/>
          <w:szCs w:val="24"/>
        </w:rPr>
        <w:t xml:space="preserve">he ability to submit a response to the survey by </w:t>
      </w:r>
      <w:r w:rsidR="00987594" w:rsidRPr="00D26937">
        <w:rPr>
          <w:rFonts w:ascii="Arial" w:hAnsi="Arial" w:cs="Arial"/>
          <w:b/>
          <w:bCs/>
          <w:sz w:val="24"/>
          <w:szCs w:val="24"/>
        </w:rPr>
        <w:t>all parties in a household</w:t>
      </w:r>
      <w:r w:rsidR="00987594" w:rsidRPr="00D26937">
        <w:rPr>
          <w:rFonts w:ascii="Arial" w:hAnsi="Arial" w:cs="Arial"/>
          <w:sz w:val="24"/>
          <w:szCs w:val="24"/>
        </w:rPr>
        <w:t>, even babies.  There’s a category with 0</w:t>
      </w:r>
      <w:r w:rsidR="00D208E3" w:rsidRPr="00D26937">
        <w:rPr>
          <w:rFonts w:ascii="Arial" w:hAnsi="Arial" w:cs="Arial"/>
          <w:sz w:val="24"/>
          <w:szCs w:val="24"/>
        </w:rPr>
        <w:t xml:space="preserve">+ years and that means everyone in the household can have a say.  </w:t>
      </w:r>
    </w:p>
    <w:p w14:paraId="31E5141D" w14:textId="7830E7AC" w:rsidR="00621395" w:rsidRPr="00D26937" w:rsidRDefault="00621395" w:rsidP="008B19C4">
      <w:pPr>
        <w:pStyle w:val="ListParagraph"/>
        <w:numPr>
          <w:ilvl w:val="0"/>
          <w:numId w:val="8"/>
        </w:numPr>
        <w:ind w:right="-472"/>
        <w:rPr>
          <w:rFonts w:ascii="Arial" w:hAnsi="Arial" w:cs="Arial"/>
          <w:sz w:val="24"/>
          <w:szCs w:val="24"/>
        </w:rPr>
      </w:pPr>
      <w:r w:rsidRPr="00D26937">
        <w:rPr>
          <w:rFonts w:ascii="Arial" w:hAnsi="Arial" w:cs="Arial"/>
          <w:sz w:val="24"/>
          <w:szCs w:val="24"/>
        </w:rPr>
        <w:t>A</w:t>
      </w:r>
      <w:r w:rsidR="00D208E3" w:rsidRPr="00D26937">
        <w:rPr>
          <w:rFonts w:ascii="Arial" w:hAnsi="Arial" w:cs="Arial"/>
          <w:sz w:val="24"/>
          <w:szCs w:val="24"/>
        </w:rPr>
        <w:t xml:space="preserve">ll comments in the boxes </w:t>
      </w:r>
      <w:r w:rsidR="002742DE" w:rsidRPr="00D26937">
        <w:rPr>
          <w:rFonts w:ascii="Arial" w:hAnsi="Arial" w:cs="Arial"/>
          <w:sz w:val="24"/>
          <w:szCs w:val="24"/>
        </w:rPr>
        <w:t>are to</w:t>
      </w:r>
      <w:r w:rsidR="00D208E3" w:rsidRPr="00D26937">
        <w:rPr>
          <w:rFonts w:ascii="Arial" w:hAnsi="Arial" w:cs="Arial"/>
          <w:sz w:val="24"/>
          <w:szCs w:val="24"/>
        </w:rPr>
        <w:t xml:space="preserve"> be </w:t>
      </w:r>
      <w:r w:rsidR="00D208E3" w:rsidRPr="00D26937">
        <w:rPr>
          <w:rFonts w:ascii="Arial" w:hAnsi="Arial" w:cs="Arial"/>
          <w:b/>
          <w:bCs/>
          <w:sz w:val="24"/>
          <w:szCs w:val="24"/>
        </w:rPr>
        <w:t>unique and not copied and pasted</w:t>
      </w:r>
      <w:r w:rsidR="00341422">
        <w:rPr>
          <w:rFonts w:ascii="Arial" w:hAnsi="Arial" w:cs="Arial"/>
          <w:sz w:val="24"/>
          <w:szCs w:val="24"/>
        </w:rPr>
        <w:t xml:space="preserve"> from the list of points below</w:t>
      </w:r>
      <w:r w:rsidR="00D208E3" w:rsidRPr="00D26937">
        <w:rPr>
          <w:rFonts w:ascii="Arial" w:hAnsi="Arial" w:cs="Arial"/>
          <w:sz w:val="24"/>
          <w:szCs w:val="24"/>
        </w:rPr>
        <w:t xml:space="preserve">.  </w:t>
      </w:r>
      <w:r w:rsidR="00341422">
        <w:rPr>
          <w:rFonts w:ascii="Arial" w:hAnsi="Arial" w:cs="Arial"/>
          <w:sz w:val="24"/>
          <w:szCs w:val="24"/>
        </w:rPr>
        <w:t xml:space="preserve">Any such copied </w:t>
      </w:r>
      <w:r w:rsidR="00D208E3" w:rsidRPr="00D26937">
        <w:rPr>
          <w:rFonts w:ascii="Arial" w:hAnsi="Arial" w:cs="Arial"/>
          <w:sz w:val="24"/>
          <w:szCs w:val="24"/>
        </w:rPr>
        <w:t xml:space="preserve">and pasted responses will be counted as 1 vote </w:t>
      </w:r>
      <w:r w:rsidR="002742DE" w:rsidRPr="00D26937">
        <w:rPr>
          <w:rFonts w:ascii="Arial" w:hAnsi="Arial" w:cs="Arial"/>
          <w:sz w:val="24"/>
          <w:szCs w:val="24"/>
        </w:rPr>
        <w:t>only.</w:t>
      </w:r>
      <w:r w:rsidR="005E7A28" w:rsidRPr="00D26937">
        <w:rPr>
          <w:rFonts w:ascii="Arial" w:hAnsi="Arial" w:cs="Arial"/>
          <w:sz w:val="24"/>
          <w:szCs w:val="24"/>
        </w:rPr>
        <w:t xml:space="preserve">  </w:t>
      </w:r>
      <w:r w:rsidR="00F06396">
        <w:rPr>
          <w:rFonts w:ascii="Arial" w:hAnsi="Arial" w:cs="Arial"/>
          <w:sz w:val="24"/>
          <w:szCs w:val="24"/>
        </w:rPr>
        <w:t>(That said, there’s a limited time in which to add your comments and it is recommended you prepare objections in a word document to then copy and paste them in to avoid the problem of the form timing out.)</w:t>
      </w:r>
    </w:p>
    <w:p w14:paraId="5640FB97" w14:textId="77777777" w:rsidR="00FE6A28" w:rsidRPr="00D26937" w:rsidRDefault="005E7A28" w:rsidP="008B19C4">
      <w:pPr>
        <w:pStyle w:val="ListParagraph"/>
        <w:numPr>
          <w:ilvl w:val="0"/>
          <w:numId w:val="8"/>
        </w:numPr>
        <w:ind w:right="-472"/>
        <w:rPr>
          <w:rFonts w:ascii="Arial" w:hAnsi="Arial" w:cs="Arial"/>
          <w:sz w:val="24"/>
          <w:szCs w:val="24"/>
        </w:rPr>
      </w:pPr>
      <w:r w:rsidRPr="00D26937">
        <w:rPr>
          <w:rFonts w:ascii="Arial" w:hAnsi="Arial" w:cs="Arial"/>
          <w:b/>
          <w:bCs/>
          <w:sz w:val="24"/>
          <w:szCs w:val="24"/>
        </w:rPr>
        <w:t>Referencing</w:t>
      </w:r>
      <w:r w:rsidRPr="00D26937">
        <w:rPr>
          <w:rFonts w:ascii="Arial" w:hAnsi="Arial" w:cs="Arial"/>
          <w:sz w:val="24"/>
          <w:szCs w:val="24"/>
        </w:rPr>
        <w:t xml:space="preserve"> </w:t>
      </w:r>
      <w:r w:rsidR="00621395" w:rsidRPr="00D26937">
        <w:rPr>
          <w:rFonts w:ascii="Arial" w:hAnsi="Arial" w:cs="Arial"/>
          <w:sz w:val="24"/>
          <w:szCs w:val="24"/>
        </w:rPr>
        <w:t xml:space="preserve">to the site/sites is </w:t>
      </w:r>
      <w:r w:rsidRPr="00D26937">
        <w:rPr>
          <w:rFonts w:ascii="Arial" w:hAnsi="Arial" w:cs="Arial"/>
          <w:sz w:val="24"/>
          <w:szCs w:val="24"/>
        </w:rPr>
        <w:t xml:space="preserve">to be done </w:t>
      </w:r>
      <w:r w:rsidR="00770526" w:rsidRPr="00D26937">
        <w:rPr>
          <w:rFonts w:ascii="Arial" w:hAnsi="Arial" w:cs="Arial"/>
          <w:sz w:val="24"/>
          <w:szCs w:val="24"/>
        </w:rPr>
        <w:t>with planning points only made</w:t>
      </w:r>
      <w:r w:rsidR="00FE6A28" w:rsidRPr="00D26937">
        <w:rPr>
          <w:rFonts w:ascii="Arial" w:hAnsi="Arial" w:cs="Arial"/>
          <w:sz w:val="24"/>
          <w:szCs w:val="24"/>
        </w:rPr>
        <w:t xml:space="preserve"> in the comments box.</w:t>
      </w:r>
    </w:p>
    <w:p w14:paraId="1F476216" w14:textId="17C26035" w:rsidR="001145F9" w:rsidRPr="00D26937" w:rsidRDefault="00CC165B" w:rsidP="008B19C4">
      <w:pPr>
        <w:pStyle w:val="ListParagraph"/>
        <w:numPr>
          <w:ilvl w:val="0"/>
          <w:numId w:val="8"/>
        </w:numPr>
        <w:ind w:right="-472"/>
        <w:rPr>
          <w:rFonts w:ascii="Arial" w:hAnsi="Arial" w:cs="Arial"/>
          <w:sz w:val="24"/>
          <w:szCs w:val="24"/>
        </w:rPr>
      </w:pPr>
      <w:r>
        <w:rPr>
          <w:rFonts w:ascii="Arial" w:hAnsi="Arial" w:cs="Arial"/>
          <w:sz w:val="24"/>
          <w:szCs w:val="24"/>
        </w:rPr>
        <w:t xml:space="preserve">Referring </w:t>
      </w:r>
      <w:r w:rsidR="0014403E" w:rsidRPr="00D26937">
        <w:rPr>
          <w:rFonts w:ascii="Arial" w:hAnsi="Arial" w:cs="Arial"/>
          <w:sz w:val="24"/>
          <w:szCs w:val="24"/>
        </w:rPr>
        <w:t xml:space="preserve">to planning points of objection </w:t>
      </w:r>
      <w:r w:rsidR="005E7A28" w:rsidRPr="00D26937">
        <w:rPr>
          <w:rFonts w:ascii="Arial" w:hAnsi="Arial" w:cs="Arial"/>
          <w:sz w:val="24"/>
          <w:szCs w:val="24"/>
        </w:rPr>
        <w:t xml:space="preserve">in the </w:t>
      </w:r>
      <w:r w:rsidR="00F07763" w:rsidRPr="00D26937">
        <w:rPr>
          <w:rFonts w:ascii="Arial" w:hAnsi="Arial" w:cs="Arial"/>
          <w:sz w:val="24"/>
          <w:szCs w:val="24"/>
        </w:rPr>
        <w:t xml:space="preserve">comments box </w:t>
      </w:r>
      <w:r w:rsidR="005E7A28" w:rsidRPr="00D26937">
        <w:rPr>
          <w:rFonts w:ascii="Arial" w:hAnsi="Arial" w:cs="Arial"/>
          <w:sz w:val="24"/>
          <w:szCs w:val="24"/>
        </w:rPr>
        <w:t>hold</w:t>
      </w:r>
      <w:r>
        <w:rPr>
          <w:rFonts w:ascii="Arial" w:hAnsi="Arial" w:cs="Arial"/>
          <w:sz w:val="24"/>
          <w:szCs w:val="24"/>
        </w:rPr>
        <w:t>s</w:t>
      </w:r>
      <w:r w:rsidR="005E7A28" w:rsidRPr="00D26937">
        <w:rPr>
          <w:rFonts w:ascii="Arial" w:hAnsi="Arial" w:cs="Arial"/>
          <w:sz w:val="24"/>
          <w:szCs w:val="24"/>
        </w:rPr>
        <w:t xml:space="preserve"> </w:t>
      </w:r>
      <w:r w:rsidR="005E7A28" w:rsidRPr="00D26937">
        <w:rPr>
          <w:rFonts w:ascii="Arial" w:hAnsi="Arial" w:cs="Arial"/>
          <w:b/>
          <w:bCs/>
          <w:sz w:val="24"/>
          <w:szCs w:val="24"/>
        </w:rPr>
        <w:t>more weight</w:t>
      </w:r>
      <w:r w:rsidR="005E7A28" w:rsidRPr="00D26937">
        <w:rPr>
          <w:rFonts w:ascii="Arial" w:hAnsi="Arial" w:cs="Arial"/>
          <w:sz w:val="24"/>
          <w:szCs w:val="24"/>
        </w:rPr>
        <w:t xml:space="preserve"> than just a vote</w:t>
      </w:r>
      <w:r>
        <w:rPr>
          <w:rFonts w:ascii="Arial" w:hAnsi="Arial" w:cs="Arial"/>
          <w:sz w:val="24"/>
          <w:szCs w:val="24"/>
        </w:rPr>
        <w:t xml:space="preserve"> (i.e. for Option 1).</w:t>
      </w:r>
    </w:p>
    <w:p w14:paraId="3FC49943" w14:textId="2DD9D1E7" w:rsidR="008D07D7" w:rsidRPr="00D26937" w:rsidRDefault="008D07D7" w:rsidP="008B19C4">
      <w:pPr>
        <w:ind w:right="-472"/>
        <w:rPr>
          <w:rFonts w:ascii="Arial" w:hAnsi="Arial" w:cs="Arial"/>
          <w:sz w:val="24"/>
          <w:szCs w:val="24"/>
        </w:rPr>
      </w:pPr>
      <w:r w:rsidRPr="00D26937">
        <w:rPr>
          <w:rFonts w:ascii="Arial" w:hAnsi="Arial" w:cs="Arial"/>
          <w:sz w:val="24"/>
          <w:szCs w:val="24"/>
        </w:rPr>
        <w:t>Here are the steps</w:t>
      </w:r>
      <w:r w:rsidR="00BD5B93">
        <w:rPr>
          <w:rFonts w:ascii="Arial" w:hAnsi="Arial" w:cs="Arial"/>
          <w:sz w:val="24"/>
          <w:szCs w:val="24"/>
        </w:rPr>
        <w:t xml:space="preserve"> to walk you through online process, page by page</w:t>
      </w:r>
      <w:r w:rsidR="009570CC">
        <w:rPr>
          <w:rFonts w:ascii="Arial" w:hAnsi="Arial" w:cs="Arial"/>
          <w:sz w:val="24"/>
          <w:szCs w:val="24"/>
        </w:rPr>
        <w:t xml:space="preserve"> (it is detailed but please don’t be put off and ask if you need help)</w:t>
      </w:r>
      <w:r w:rsidRPr="00D26937">
        <w:rPr>
          <w:rFonts w:ascii="Arial" w:hAnsi="Arial" w:cs="Arial"/>
          <w:sz w:val="24"/>
          <w:szCs w:val="24"/>
        </w:rPr>
        <w:t>:</w:t>
      </w:r>
    </w:p>
    <w:p w14:paraId="3288FDAD" w14:textId="43EB550F" w:rsidR="008D07D7" w:rsidRPr="00D26937" w:rsidRDefault="008D07D7" w:rsidP="008B19C4">
      <w:pPr>
        <w:pStyle w:val="ListParagraph"/>
        <w:numPr>
          <w:ilvl w:val="0"/>
          <w:numId w:val="4"/>
        </w:numPr>
        <w:spacing w:after="0"/>
        <w:ind w:left="714" w:right="-471" w:hanging="357"/>
        <w:rPr>
          <w:rFonts w:ascii="Arial" w:hAnsi="Arial" w:cs="Arial"/>
          <w:sz w:val="24"/>
          <w:szCs w:val="24"/>
        </w:rPr>
      </w:pPr>
      <w:r w:rsidRPr="00D26937">
        <w:rPr>
          <w:rFonts w:ascii="Arial" w:hAnsi="Arial" w:cs="Arial"/>
          <w:sz w:val="24"/>
          <w:szCs w:val="24"/>
        </w:rPr>
        <w:t xml:space="preserve">Click on the </w:t>
      </w:r>
      <w:proofErr w:type="spellStart"/>
      <w:r w:rsidRPr="00D26937">
        <w:rPr>
          <w:rFonts w:ascii="Arial" w:hAnsi="Arial" w:cs="Arial"/>
          <w:sz w:val="24"/>
          <w:szCs w:val="24"/>
        </w:rPr>
        <w:t>url</w:t>
      </w:r>
      <w:proofErr w:type="spellEnd"/>
      <w:r w:rsidRPr="00D26937">
        <w:rPr>
          <w:rFonts w:ascii="Arial" w:hAnsi="Arial" w:cs="Arial"/>
          <w:sz w:val="24"/>
          <w:szCs w:val="24"/>
        </w:rPr>
        <w:t xml:space="preserve"> </w:t>
      </w:r>
      <w:r w:rsidR="00D355ED" w:rsidRPr="00D26937">
        <w:rPr>
          <w:rFonts w:ascii="Arial" w:hAnsi="Arial" w:cs="Arial"/>
          <w:sz w:val="24"/>
          <w:szCs w:val="24"/>
        </w:rPr>
        <w:t>(</w:t>
      </w:r>
      <w:hyperlink r:id="rId7" w:history="1">
        <w:r w:rsidR="00CB143B" w:rsidRPr="00D26937">
          <w:rPr>
            <w:rStyle w:val="Hyperlink"/>
            <w:rFonts w:ascii="Arial" w:hAnsi="Arial" w:cs="Arial"/>
            <w:sz w:val="24"/>
            <w:szCs w:val="24"/>
          </w:rPr>
          <w:t>https://engagement.sevenoaks.gov.uk/strategic-planning/plan2040/</w:t>
        </w:r>
      </w:hyperlink>
      <w:r w:rsidR="00CB143B" w:rsidRPr="00D26937">
        <w:rPr>
          <w:rFonts w:ascii="Arial" w:hAnsi="Arial" w:cs="Arial"/>
          <w:sz w:val="24"/>
          <w:szCs w:val="24"/>
        </w:rPr>
        <w:t xml:space="preserve">) </w:t>
      </w:r>
      <w:r w:rsidRPr="00D26937">
        <w:rPr>
          <w:rFonts w:ascii="Arial" w:hAnsi="Arial" w:cs="Arial"/>
          <w:sz w:val="24"/>
          <w:szCs w:val="24"/>
        </w:rPr>
        <w:t xml:space="preserve">or scan </w:t>
      </w:r>
      <w:r w:rsidR="00786D8F">
        <w:rPr>
          <w:rFonts w:ascii="Arial" w:hAnsi="Arial" w:cs="Arial"/>
          <w:sz w:val="24"/>
          <w:szCs w:val="24"/>
        </w:rPr>
        <w:t xml:space="preserve">you can scan this </w:t>
      </w:r>
      <w:r w:rsidRPr="00D26937">
        <w:rPr>
          <w:rFonts w:ascii="Arial" w:hAnsi="Arial" w:cs="Arial"/>
          <w:sz w:val="24"/>
          <w:szCs w:val="24"/>
        </w:rPr>
        <w:t>barcode to complete the survey:</w:t>
      </w:r>
      <w:r w:rsidR="00405741" w:rsidRPr="00D26937">
        <w:rPr>
          <w:rFonts w:ascii="Arial" w:hAnsi="Arial" w:cs="Arial"/>
          <w:sz w:val="24"/>
          <w:szCs w:val="24"/>
        </w:rPr>
        <w:t xml:space="preserve"> </w:t>
      </w:r>
    </w:p>
    <w:p w14:paraId="4C415782" w14:textId="17A299E1" w:rsidR="00B34170" w:rsidRPr="00D26937" w:rsidRDefault="00B34170" w:rsidP="008B19C4">
      <w:pPr>
        <w:pStyle w:val="NormalWeb"/>
        <w:spacing w:before="0" w:beforeAutospacing="0" w:after="0" w:afterAutospacing="0"/>
        <w:ind w:left="720" w:right="-471"/>
        <w:rPr>
          <w:rFonts w:ascii="Arial" w:hAnsi="Arial" w:cs="Arial"/>
        </w:rPr>
      </w:pPr>
      <w:r w:rsidRPr="00D26937">
        <w:rPr>
          <w:rFonts w:ascii="Arial" w:hAnsi="Arial" w:cs="Arial"/>
          <w:noProof/>
        </w:rPr>
        <w:drawing>
          <wp:inline distT="0" distB="0" distL="0" distR="0" wp14:anchorId="5A06A6FE" wp14:editId="503B5D98">
            <wp:extent cx="1047750" cy="1047750"/>
            <wp:effectExtent l="0" t="0" r="0" b="0"/>
            <wp:docPr id="1112858578"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58578" name="Picture 3" descr="A qr cod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6BDC2212" w14:textId="201D09A0" w:rsidR="008D07D7" w:rsidRPr="00D26937" w:rsidRDefault="000A1197" w:rsidP="008B19C4">
      <w:pPr>
        <w:pStyle w:val="ListParagraph"/>
        <w:numPr>
          <w:ilvl w:val="0"/>
          <w:numId w:val="4"/>
        </w:numPr>
        <w:ind w:right="-472"/>
        <w:rPr>
          <w:rFonts w:ascii="Arial" w:hAnsi="Arial" w:cs="Arial"/>
          <w:sz w:val="24"/>
          <w:szCs w:val="24"/>
        </w:rPr>
      </w:pPr>
      <w:r>
        <w:rPr>
          <w:rFonts w:ascii="Arial" w:hAnsi="Arial" w:cs="Arial"/>
          <w:sz w:val="24"/>
          <w:szCs w:val="24"/>
        </w:rPr>
        <w:t>Complete information and e</w:t>
      </w:r>
      <w:r w:rsidR="008D07D7" w:rsidRPr="00D26937">
        <w:rPr>
          <w:rFonts w:ascii="Arial" w:hAnsi="Arial" w:cs="Arial"/>
          <w:sz w:val="24"/>
          <w:szCs w:val="24"/>
        </w:rPr>
        <w:t>nsure you agree to your response being made public.</w:t>
      </w:r>
    </w:p>
    <w:p w14:paraId="5121F3DB" w14:textId="6030BF52" w:rsidR="008D07D7" w:rsidRPr="00D26937" w:rsidRDefault="008D07D7" w:rsidP="008B19C4">
      <w:pPr>
        <w:pStyle w:val="ListParagraph"/>
        <w:numPr>
          <w:ilvl w:val="0"/>
          <w:numId w:val="4"/>
        </w:numPr>
        <w:ind w:right="-472"/>
        <w:rPr>
          <w:rFonts w:ascii="Arial" w:hAnsi="Arial" w:cs="Arial"/>
          <w:sz w:val="24"/>
          <w:szCs w:val="24"/>
        </w:rPr>
      </w:pPr>
      <w:r w:rsidRPr="00D26937">
        <w:rPr>
          <w:rFonts w:ascii="Arial" w:hAnsi="Arial" w:cs="Arial"/>
          <w:sz w:val="24"/>
          <w:szCs w:val="24"/>
        </w:rPr>
        <w:t xml:space="preserve">To contest </w:t>
      </w:r>
      <w:proofErr w:type="spellStart"/>
      <w:r w:rsidRPr="00D26937">
        <w:rPr>
          <w:rFonts w:ascii="Arial" w:hAnsi="Arial" w:cs="Arial"/>
          <w:sz w:val="24"/>
          <w:szCs w:val="24"/>
        </w:rPr>
        <w:t>Pedham</w:t>
      </w:r>
      <w:proofErr w:type="spellEnd"/>
      <w:r w:rsidRPr="00D26937">
        <w:rPr>
          <w:rFonts w:ascii="Arial" w:hAnsi="Arial" w:cs="Arial"/>
          <w:sz w:val="24"/>
          <w:szCs w:val="24"/>
        </w:rPr>
        <w:t xml:space="preserve"> Place, choose </w:t>
      </w:r>
      <w:r w:rsidRPr="00D26937">
        <w:rPr>
          <w:rFonts w:ascii="Arial" w:hAnsi="Arial" w:cs="Arial"/>
          <w:b/>
          <w:bCs/>
          <w:sz w:val="24"/>
          <w:szCs w:val="24"/>
        </w:rPr>
        <w:t>Option 1</w:t>
      </w:r>
      <w:r w:rsidR="00304B9B" w:rsidRPr="00D26937">
        <w:rPr>
          <w:rFonts w:ascii="Arial" w:hAnsi="Arial" w:cs="Arial"/>
          <w:b/>
          <w:bCs/>
          <w:sz w:val="24"/>
          <w:szCs w:val="24"/>
        </w:rPr>
        <w:t>;</w:t>
      </w:r>
      <w:r w:rsidR="00304B9B" w:rsidRPr="00D26937">
        <w:rPr>
          <w:rFonts w:ascii="Arial" w:hAnsi="Arial" w:cs="Arial"/>
          <w:sz w:val="24"/>
          <w:szCs w:val="24"/>
        </w:rPr>
        <w:t xml:space="preserve"> and</w:t>
      </w:r>
    </w:p>
    <w:p w14:paraId="7ADEFAD9" w14:textId="13CF0011" w:rsidR="001F4E10" w:rsidRPr="00610C7D" w:rsidRDefault="008D07D7" w:rsidP="008B19C4">
      <w:pPr>
        <w:pStyle w:val="ListParagraph"/>
        <w:numPr>
          <w:ilvl w:val="0"/>
          <w:numId w:val="4"/>
        </w:numPr>
        <w:ind w:left="709" w:right="-472"/>
        <w:rPr>
          <w:rFonts w:ascii="Arial" w:hAnsi="Arial" w:cs="Arial"/>
          <w:color w:val="1F497D" w:themeColor="text2"/>
          <w:sz w:val="24"/>
          <w:szCs w:val="24"/>
        </w:rPr>
      </w:pPr>
      <w:r w:rsidRPr="00D26937">
        <w:rPr>
          <w:rFonts w:ascii="Arial" w:hAnsi="Arial" w:cs="Arial"/>
          <w:sz w:val="24"/>
          <w:szCs w:val="24"/>
        </w:rPr>
        <w:t xml:space="preserve">Complete the </w:t>
      </w:r>
      <w:r w:rsidR="001F4E10">
        <w:rPr>
          <w:rFonts w:ascii="Arial" w:hAnsi="Arial" w:cs="Arial"/>
          <w:sz w:val="24"/>
          <w:szCs w:val="24"/>
        </w:rPr>
        <w:t xml:space="preserve">first </w:t>
      </w:r>
      <w:r w:rsidRPr="00D26937">
        <w:rPr>
          <w:rFonts w:ascii="Arial" w:hAnsi="Arial" w:cs="Arial"/>
          <w:sz w:val="24"/>
          <w:szCs w:val="24"/>
        </w:rPr>
        <w:t xml:space="preserve">comments box with </w:t>
      </w:r>
      <w:r w:rsidR="00B836CF">
        <w:rPr>
          <w:rFonts w:ascii="Arial" w:hAnsi="Arial" w:cs="Arial"/>
          <w:sz w:val="24"/>
          <w:szCs w:val="24"/>
        </w:rPr>
        <w:t xml:space="preserve">a reason why you’ve chosen this </w:t>
      </w:r>
      <w:r w:rsidR="00482FDC">
        <w:rPr>
          <w:rFonts w:ascii="Arial" w:hAnsi="Arial" w:cs="Arial"/>
          <w:sz w:val="24"/>
          <w:szCs w:val="24"/>
        </w:rPr>
        <w:t>Option 1</w:t>
      </w:r>
      <w:r w:rsidR="00B836CF">
        <w:rPr>
          <w:rFonts w:ascii="Arial" w:hAnsi="Arial" w:cs="Arial"/>
          <w:sz w:val="24"/>
          <w:szCs w:val="24"/>
        </w:rPr>
        <w:t xml:space="preserve"> </w:t>
      </w:r>
      <w:r w:rsidR="001A226D" w:rsidRPr="001A226D">
        <w:rPr>
          <w:rFonts w:ascii="Arial" w:hAnsi="Arial" w:cs="Arial"/>
          <w:b/>
          <w:bCs/>
          <w:sz w:val="24"/>
          <w:szCs w:val="24"/>
        </w:rPr>
        <w:t>only</w:t>
      </w:r>
      <w:r w:rsidR="001A226D">
        <w:rPr>
          <w:rFonts w:ascii="Arial" w:hAnsi="Arial" w:cs="Arial"/>
          <w:sz w:val="24"/>
          <w:szCs w:val="24"/>
        </w:rPr>
        <w:t xml:space="preserve"> </w:t>
      </w:r>
      <w:r w:rsidR="00D31CE5">
        <w:rPr>
          <w:rFonts w:ascii="Arial" w:hAnsi="Arial" w:cs="Arial"/>
          <w:sz w:val="24"/>
          <w:szCs w:val="24"/>
        </w:rPr>
        <w:t xml:space="preserve">(not planning reasons at this point) </w:t>
      </w:r>
      <w:r w:rsidR="00B836CF">
        <w:rPr>
          <w:rFonts w:ascii="Arial" w:hAnsi="Arial" w:cs="Arial"/>
          <w:sz w:val="24"/>
          <w:szCs w:val="24"/>
        </w:rPr>
        <w:t>and</w:t>
      </w:r>
      <w:r w:rsidR="009E153F">
        <w:rPr>
          <w:rFonts w:ascii="Arial" w:hAnsi="Arial" w:cs="Arial"/>
          <w:sz w:val="24"/>
          <w:szCs w:val="24"/>
        </w:rPr>
        <w:t>,</w:t>
      </w:r>
      <w:r w:rsidR="00B836CF">
        <w:rPr>
          <w:rFonts w:ascii="Arial" w:hAnsi="Arial" w:cs="Arial"/>
          <w:sz w:val="24"/>
          <w:szCs w:val="24"/>
        </w:rPr>
        <w:t xml:space="preserve"> </w:t>
      </w:r>
      <w:r w:rsidR="009E153F">
        <w:rPr>
          <w:rFonts w:ascii="Arial" w:hAnsi="Arial" w:cs="Arial"/>
          <w:sz w:val="24"/>
          <w:szCs w:val="24"/>
        </w:rPr>
        <w:t xml:space="preserve">if you wish, </w:t>
      </w:r>
      <w:r w:rsidR="00346548">
        <w:rPr>
          <w:rFonts w:ascii="Arial" w:hAnsi="Arial" w:cs="Arial"/>
          <w:sz w:val="24"/>
          <w:szCs w:val="24"/>
        </w:rPr>
        <w:t xml:space="preserve">you can </w:t>
      </w:r>
      <w:proofErr w:type="gramStart"/>
      <w:r w:rsidR="00346548">
        <w:rPr>
          <w:rFonts w:ascii="Arial" w:hAnsi="Arial" w:cs="Arial"/>
          <w:sz w:val="24"/>
          <w:szCs w:val="24"/>
        </w:rPr>
        <w:t>make reference</w:t>
      </w:r>
      <w:proofErr w:type="gramEnd"/>
      <w:r w:rsidR="00346548">
        <w:rPr>
          <w:rFonts w:ascii="Arial" w:hAnsi="Arial" w:cs="Arial"/>
          <w:sz w:val="24"/>
          <w:szCs w:val="24"/>
        </w:rPr>
        <w:t xml:space="preserve"> to not having a “</w:t>
      </w:r>
      <w:r w:rsidR="009E153F">
        <w:rPr>
          <w:rFonts w:ascii="Arial" w:hAnsi="Arial" w:cs="Arial"/>
          <w:sz w:val="24"/>
          <w:szCs w:val="24"/>
        </w:rPr>
        <w:t>B</w:t>
      </w:r>
      <w:r w:rsidR="00346548">
        <w:rPr>
          <w:rFonts w:ascii="Arial" w:hAnsi="Arial" w:cs="Arial"/>
          <w:sz w:val="24"/>
          <w:szCs w:val="24"/>
        </w:rPr>
        <w:t>aseline” option</w:t>
      </w:r>
      <w:r w:rsidR="00BA2FA4">
        <w:rPr>
          <w:rFonts w:ascii="Arial" w:hAnsi="Arial" w:cs="Arial"/>
          <w:sz w:val="24"/>
          <w:szCs w:val="24"/>
        </w:rPr>
        <w:t xml:space="preserve"> and additionally this seems to be the only option to contest </w:t>
      </w:r>
      <w:r w:rsidR="002D73E8">
        <w:rPr>
          <w:rFonts w:ascii="Arial" w:hAnsi="Arial" w:cs="Arial"/>
          <w:sz w:val="24"/>
          <w:szCs w:val="24"/>
        </w:rPr>
        <w:t>“</w:t>
      </w:r>
      <w:proofErr w:type="spellStart"/>
      <w:r w:rsidR="00B95B9F" w:rsidRPr="002D73E8">
        <w:rPr>
          <w:rFonts w:ascii="Arial" w:hAnsi="Arial" w:cs="Arial"/>
          <w:b/>
          <w:bCs/>
          <w:sz w:val="24"/>
          <w:szCs w:val="24"/>
        </w:rPr>
        <w:t>Pedham</w:t>
      </w:r>
      <w:proofErr w:type="spellEnd"/>
      <w:r w:rsidR="00B95B9F" w:rsidRPr="002D73E8">
        <w:rPr>
          <w:rFonts w:ascii="Arial" w:hAnsi="Arial" w:cs="Arial"/>
          <w:b/>
          <w:bCs/>
          <w:sz w:val="24"/>
          <w:szCs w:val="24"/>
        </w:rPr>
        <w:t xml:space="preserve"> Place</w:t>
      </w:r>
      <w:r w:rsidR="002D73E8" w:rsidRPr="002D73E8">
        <w:rPr>
          <w:rFonts w:ascii="Arial" w:hAnsi="Arial" w:cs="Arial"/>
          <w:b/>
          <w:bCs/>
          <w:sz w:val="24"/>
          <w:szCs w:val="24"/>
        </w:rPr>
        <w:t xml:space="preserve"> MX-15</w:t>
      </w:r>
      <w:r w:rsidR="002D73E8">
        <w:rPr>
          <w:rFonts w:ascii="Arial" w:hAnsi="Arial" w:cs="Arial"/>
          <w:sz w:val="24"/>
          <w:szCs w:val="24"/>
        </w:rPr>
        <w:t>” – type this</w:t>
      </w:r>
      <w:r w:rsidR="009021ED">
        <w:rPr>
          <w:rFonts w:ascii="Arial" w:hAnsi="Arial" w:cs="Arial"/>
          <w:sz w:val="24"/>
          <w:szCs w:val="24"/>
        </w:rPr>
        <w:t xml:space="preserve"> reference</w:t>
      </w:r>
      <w:r w:rsidR="00B95B9F">
        <w:rPr>
          <w:rFonts w:ascii="Arial" w:hAnsi="Arial" w:cs="Arial"/>
          <w:sz w:val="24"/>
          <w:szCs w:val="24"/>
        </w:rPr>
        <w:t xml:space="preserve">.  </w:t>
      </w:r>
      <w:r w:rsidR="002C76F5">
        <w:rPr>
          <w:rFonts w:ascii="Arial" w:hAnsi="Arial" w:cs="Arial"/>
          <w:sz w:val="24"/>
          <w:szCs w:val="24"/>
        </w:rPr>
        <w:t>If you are not aware of sites you can offer SDC, select “no”.</w:t>
      </w:r>
      <w:r w:rsidR="000D0DAE">
        <w:rPr>
          <w:rFonts w:ascii="Arial" w:hAnsi="Arial" w:cs="Arial"/>
          <w:sz w:val="24"/>
          <w:szCs w:val="24"/>
        </w:rPr>
        <w:t xml:space="preserve"> N.B. no reference to the WASPS stadium here.</w:t>
      </w:r>
    </w:p>
    <w:p w14:paraId="1D3D6377" w14:textId="177BEE35" w:rsidR="00610C7D" w:rsidRPr="0063509D" w:rsidRDefault="00610C7D" w:rsidP="008B19C4">
      <w:pPr>
        <w:pStyle w:val="ListParagraph"/>
        <w:numPr>
          <w:ilvl w:val="0"/>
          <w:numId w:val="4"/>
        </w:numPr>
        <w:ind w:left="709" w:right="-472"/>
        <w:rPr>
          <w:rFonts w:ascii="Arial" w:hAnsi="Arial" w:cs="Arial"/>
          <w:color w:val="1F497D" w:themeColor="text2"/>
          <w:sz w:val="24"/>
          <w:szCs w:val="24"/>
        </w:rPr>
      </w:pPr>
      <w:r>
        <w:rPr>
          <w:rFonts w:ascii="Arial" w:hAnsi="Arial" w:cs="Arial"/>
          <w:sz w:val="24"/>
          <w:szCs w:val="24"/>
        </w:rPr>
        <w:t>Choose site or policy – choose site – text version so you can see the list</w:t>
      </w:r>
      <w:r w:rsidR="00753D79">
        <w:rPr>
          <w:rFonts w:ascii="Arial" w:hAnsi="Arial" w:cs="Arial"/>
          <w:sz w:val="24"/>
          <w:szCs w:val="24"/>
        </w:rPr>
        <w:t xml:space="preserve"> on the next page</w:t>
      </w:r>
      <w:r>
        <w:rPr>
          <w:rFonts w:ascii="Arial" w:hAnsi="Arial" w:cs="Arial"/>
          <w:sz w:val="24"/>
          <w:szCs w:val="24"/>
        </w:rPr>
        <w:t xml:space="preserve">.  From the </w:t>
      </w:r>
      <w:r w:rsidR="009021ED">
        <w:rPr>
          <w:rFonts w:ascii="Arial" w:hAnsi="Arial" w:cs="Arial"/>
          <w:sz w:val="24"/>
          <w:szCs w:val="24"/>
        </w:rPr>
        <w:t>pull-down</w:t>
      </w:r>
      <w:r>
        <w:rPr>
          <w:rFonts w:ascii="Arial" w:hAnsi="Arial" w:cs="Arial"/>
          <w:sz w:val="24"/>
          <w:szCs w:val="24"/>
        </w:rPr>
        <w:t xml:space="preserve"> menu</w:t>
      </w:r>
      <w:r w:rsidR="00837FE6">
        <w:rPr>
          <w:rFonts w:ascii="Arial" w:hAnsi="Arial" w:cs="Arial"/>
          <w:sz w:val="24"/>
          <w:szCs w:val="24"/>
        </w:rPr>
        <w:t xml:space="preserve"> “site text option” and continue.</w:t>
      </w:r>
    </w:p>
    <w:p w14:paraId="52EFDB2F" w14:textId="7F1DF1C4" w:rsidR="0063509D" w:rsidRPr="001F4E10" w:rsidRDefault="00C66BBF" w:rsidP="0023600A">
      <w:pPr>
        <w:pStyle w:val="ListParagraph"/>
        <w:numPr>
          <w:ilvl w:val="0"/>
          <w:numId w:val="4"/>
        </w:numPr>
        <w:ind w:left="709" w:right="-472"/>
        <w:rPr>
          <w:rFonts w:ascii="Arial" w:hAnsi="Arial" w:cs="Arial"/>
          <w:color w:val="1F497D" w:themeColor="text2"/>
          <w:sz w:val="24"/>
          <w:szCs w:val="24"/>
        </w:rPr>
      </w:pPr>
      <w:r>
        <w:rPr>
          <w:rFonts w:ascii="Arial" w:hAnsi="Arial" w:cs="Arial"/>
          <w:sz w:val="24"/>
          <w:szCs w:val="24"/>
        </w:rPr>
        <w:t>On the next page, ensure you select “</w:t>
      </w:r>
      <w:r w:rsidR="0063509D">
        <w:rPr>
          <w:rFonts w:ascii="Arial" w:hAnsi="Arial" w:cs="Arial"/>
          <w:sz w:val="24"/>
          <w:szCs w:val="24"/>
        </w:rPr>
        <w:t xml:space="preserve">Stand alone settlement – </w:t>
      </w:r>
      <w:proofErr w:type="spellStart"/>
      <w:r>
        <w:rPr>
          <w:rFonts w:ascii="Arial" w:hAnsi="Arial" w:cs="Arial"/>
          <w:sz w:val="24"/>
          <w:szCs w:val="24"/>
        </w:rPr>
        <w:t>P</w:t>
      </w:r>
      <w:r w:rsidR="0063509D">
        <w:rPr>
          <w:rFonts w:ascii="Arial" w:hAnsi="Arial" w:cs="Arial"/>
          <w:sz w:val="24"/>
          <w:szCs w:val="24"/>
        </w:rPr>
        <w:t>edham</w:t>
      </w:r>
      <w:proofErr w:type="spellEnd"/>
      <w:r w:rsidR="0063509D">
        <w:rPr>
          <w:rFonts w:ascii="Arial" w:hAnsi="Arial" w:cs="Arial"/>
          <w:sz w:val="24"/>
          <w:szCs w:val="24"/>
        </w:rPr>
        <w:t xml:space="preserve"> </w:t>
      </w:r>
      <w:r>
        <w:rPr>
          <w:rFonts w:ascii="Arial" w:hAnsi="Arial" w:cs="Arial"/>
          <w:sz w:val="24"/>
          <w:szCs w:val="24"/>
        </w:rPr>
        <w:t>P</w:t>
      </w:r>
      <w:r w:rsidR="0063509D">
        <w:rPr>
          <w:rFonts w:ascii="Arial" w:hAnsi="Arial" w:cs="Arial"/>
          <w:sz w:val="24"/>
          <w:szCs w:val="24"/>
        </w:rPr>
        <w:t>lace (</w:t>
      </w:r>
      <w:r>
        <w:rPr>
          <w:rFonts w:ascii="Arial" w:hAnsi="Arial" w:cs="Arial"/>
          <w:sz w:val="24"/>
          <w:szCs w:val="24"/>
        </w:rPr>
        <w:t>O</w:t>
      </w:r>
      <w:r w:rsidR="0063509D">
        <w:rPr>
          <w:rFonts w:ascii="Arial" w:hAnsi="Arial" w:cs="Arial"/>
          <w:sz w:val="24"/>
          <w:szCs w:val="24"/>
        </w:rPr>
        <w:t>ption 2)</w:t>
      </w:r>
      <w:r w:rsidR="00D93944">
        <w:rPr>
          <w:rFonts w:ascii="Arial" w:hAnsi="Arial" w:cs="Arial"/>
          <w:sz w:val="24"/>
          <w:szCs w:val="24"/>
        </w:rPr>
        <w:t>” from the list and continue</w:t>
      </w:r>
      <w:r w:rsidR="006F3505">
        <w:rPr>
          <w:rFonts w:ascii="Arial" w:hAnsi="Arial" w:cs="Arial"/>
          <w:sz w:val="24"/>
          <w:szCs w:val="24"/>
        </w:rPr>
        <w:t xml:space="preserve">.  Please note the title of this is not to be </w:t>
      </w:r>
      <w:r w:rsidR="006F3505">
        <w:rPr>
          <w:rFonts w:ascii="Arial" w:hAnsi="Arial" w:cs="Arial"/>
          <w:sz w:val="24"/>
          <w:szCs w:val="24"/>
        </w:rPr>
        <w:lastRenderedPageBreak/>
        <w:t xml:space="preserve">confused with your vote for Option 1 – the label </w:t>
      </w:r>
      <w:r w:rsidR="002A32BD">
        <w:rPr>
          <w:rFonts w:ascii="Arial" w:hAnsi="Arial" w:cs="Arial"/>
          <w:sz w:val="24"/>
          <w:szCs w:val="24"/>
        </w:rPr>
        <w:t>could be misleading.  You are voting for Option 1 by this time on the form.</w:t>
      </w:r>
    </w:p>
    <w:p w14:paraId="6E4B269B" w14:textId="71C258E2" w:rsidR="00232494" w:rsidRPr="003E4C67" w:rsidRDefault="00F83455" w:rsidP="008B19C4">
      <w:pPr>
        <w:pStyle w:val="ListParagraph"/>
        <w:numPr>
          <w:ilvl w:val="0"/>
          <w:numId w:val="4"/>
        </w:numPr>
        <w:ind w:left="709" w:right="-472"/>
        <w:rPr>
          <w:rFonts w:ascii="Arial" w:hAnsi="Arial" w:cs="Arial"/>
          <w:i/>
          <w:iCs/>
          <w:color w:val="1F497D" w:themeColor="text2"/>
          <w:sz w:val="24"/>
          <w:szCs w:val="24"/>
        </w:rPr>
      </w:pPr>
      <w:r>
        <w:rPr>
          <w:rFonts w:ascii="Arial" w:hAnsi="Arial" w:cs="Arial"/>
          <w:sz w:val="24"/>
          <w:szCs w:val="24"/>
        </w:rPr>
        <w:t xml:space="preserve">Then choose </w:t>
      </w:r>
      <w:r w:rsidR="00D93944">
        <w:rPr>
          <w:rFonts w:ascii="Arial" w:hAnsi="Arial" w:cs="Arial"/>
          <w:sz w:val="24"/>
          <w:szCs w:val="24"/>
        </w:rPr>
        <w:t xml:space="preserve">your opinion and </w:t>
      </w:r>
      <w:r w:rsidR="0067293A">
        <w:rPr>
          <w:rFonts w:ascii="Arial" w:hAnsi="Arial" w:cs="Arial"/>
          <w:sz w:val="24"/>
          <w:szCs w:val="24"/>
        </w:rPr>
        <w:t xml:space="preserve">“Do you have any further comments” is where you put </w:t>
      </w:r>
      <w:r>
        <w:rPr>
          <w:rFonts w:ascii="Arial" w:hAnsi="Arial" w:cs="Arial"/>
          <w:sz w:val="24"/>
          <w:szCs w:val="24"/>
        </w:rPr>
        <w:t xml:space="preserve">the </w:t>
      </w:r>
      <w:r w:rsidR="0067293A">
        <w:rPr>
          <w:rFonts w:ascii="Arial" w:hAnsi="Arial" w:cs="Arial"/>
          <w:sz w:val="24"/>
          <w:szCs w:val="24"/>
        </w:rPr>
        <w:t>site</w:t>
      </w:r>
      <w:r w:rsidR="0067293A" w:rsidRPr="00D26937">
        <w:rPr>
          <w:rFonts w:ascii="Arial" w:hAnsi="Arial" w:cs="Arial"/>
          <w:sz w:val="24"/>
          <w:szCs w:val="24"/>
        </w:rPr>
        <w:t xml:space="preserve"> planning</w:t>
      </w:r>
      <w:r w:rsidR="008D07D7" w:rsidRPr="00D26937">
        <w:rPr>
          <w:rFonts w:ascii="Arial" w:hAnsi="Arial" w:cs="Arial"/>
          <w:sz w:val="24"/>
          <w:szCs w:val="24"/>
        </w:rPr>
        <w:t xml:space="preserve"> reasons (no personal loss reasons</w:t>
      </w:r>
      <w:r w:rsidR="00E80946">
        <w:rPr>
          <w:rFonts w:ascii="Arial" w:hAnsi="Arial" w:cs="Arial"/>
          <w:sz w:val="24"/>
          <w:szCs w:val="24"/>
        </w:rPr>
        <w:t xml:space="preserve">, e.g. </w:t>
      </w:r>
      <w:r w:rsidR="00350149">
        <w:rPr>
          <w:rFonts w:ascii="Arial" w:hAnsi="Arial" w:cs="Arial"/>
          <w:sz w:val="24"/>
          <w:szCs w:val="24"/>
        </w:rPr>
        <w:t xml:space="preserve">house value, loss of views, </w:t>
      </w:r>
      <w:proofErr w:type="gramStart"/>
      <w:r w:rsidR="00350149">
        <w:rPr>
          <w:rFonts w:ascii="Arial" w:hAnsi="Arial" w:cs="Arial"/>
          <w:sz w:val="24"/>
          <w:szCs w:val="24"/>
        </w:rPr>
        <w:t>rumours</w:t>
      </w:r>
      <w:proofErr w:type="gramEnd"/>
      <w:r w:rsidR="00350149">
        <w:rPr>
          <w:rFonts w:ascii="Arial" w:hAnsi="Arial" w:cs="Arial"/>
          <w:sz w:val="24"/>
          <w:szCs w:val="24"/>
        </w:rPr>
        <w:t xml:space="preserve"> or hearsay</w:t>
      </w:r>
      <w:r w:rsidR="008D07D7" w:rsidRPr="00D26937">
        <w:rPr>
          <w:rFonts w:ascii="Arial" w:hAnsi="Arial" w:cs="Arial"/>
          <w:sz w:val="24"/>
          <w:szCs w:val="24"/>
        </w:rPr>
        <w:t xml:space="preserve">) to contest this site </w:t>
      </w:r>
      <w:r w:rsidR="0067293A">
        <w:rPr>
          <w:rFonts w:ascii="Arial" w:hAnsi="Arial" w:cs="Arial"/>
          <w:sz w:val="24"/>
          <w:szCs w:val="24"/>
        </w:rPr>
        <w:t xml:space="preserve">and type in </w:t>
      </w:r>
      <w:r w:rsidR="008D07D7" w:rsidRPr="00D26937">
        <w:rPr>
          <w:rFonts w:ascii="Arial" w:hAnsi="Arial" w:cs="Arial"/>
          <w:sz w:val="24"/>
          <w:szCs w:val="24"/>
        </w:rPr>
        <w:t xml:space="preserve">specifically to </w:t>
      </w:r>
      <w:r w:rsidR="00727914" w:rsidRPr="00D26937">
        <w:rPr>
          <w:rFonts w:ascii="Arial" w:hAnsi="Arial" w:cs="Arial"/>
          <w:sz w:val="24"/>
          <w:szCs w:val="24"/>
        </w:rPr>
        <w:t>“</w:t>
      </w:r>
      <w:proofErr w:type="spellStart"/>
      <w:r w:rsidR="008D07D7" w:rsidRPr="00D26937">
        <w:rPr>
          <w:rFonts w:ascii="Arial" w:hAnsi="Arial" w:cs="Arial"/>
          <w:b/>
          <w:bCs/>
          <w:sz w:val="24"/>
          <w:szCs w:val="24"/>
        </w:rPr>
        <w:t>Pedham</w:t>
      </w:r>
      <w:proofErr w:type="spellEnd"/>
      <w:r w:rsidR="008D07D7" w:rsidRPr="00D26937">
        <w:rPr>
          <w:rFonts w:ascii="Arial" w:hAnsi="Arial" w:cs="Arial"/>
          <w:b/>
          <w:bCs/>
          <w:sz w:val="24"/>
          <w:szCs w:val="24"/>
        </w:rPr>
        <w:t xml:space="preserve"> Place (MX-15)</w:t>
      </w:r>
      <w:r w:rsidR="00727914" w:rsidRPr="00D26937">
        <w:rPr>
          <w:rFonts w:ascii="Arial" w:hAnsi="Arial" w:cs="Arial"/>
          <w:b/>
          <w:bCs/>
          <w:sz w:val="24"/>
          <w:szCs w:val="24"/>
        </w:rPr>
        <w:t>”</w:t>
      </w:r>
      <w:r w:rsidR="008D07D7" w:rsidRPr="00D26937">
        <w:rPr>
          <w:rFonts w:ascii="Arial" w:hAnsi="Arial" w:cs="Arial"/>
          <w:sz w:val="24"/>
          <w:szCs w:val="24"/>
        </w:rPr>
        <w:t xml:space="preserve"> in the comments box.  </w:t>
      </w:r>
      <w:r w:rsidR="004A2DA5">
        <w:rPr>
          <w:rFonts w:ascii="Arial" w:hAnsi="Arial" w:cs="Arial"/>
          <w:sz w:val="24"/>
          <w:szCs w:val="24"/>
        </w:rPr>
        <w:t xml:space="preserve">Do not refer to the stadium here.  </w:t>
      </w:r>
      <w:r w:rsidR="00E55669" w:rsidRPr="00D26937">
        <w:rPr>
          <w:rFonts w:ascii="Arial" w:hAnsi="Arial" w:cs="Arial"/>
          <w:sz w:val="24"/>
          <w:szCs w:val="24"/>
        </w:rPr>
        <w:t xml:space="preserve">We cannot contest the WASPS stadium as that is going through a separate process even though it is linked to </w:t>
      </w:r>
      <w:proofErr w:type="spellStart"/>
      <w:r w:rsidR="00E55669" w:rsidRPr="00D26937">
        <w:rPr>
          <w:rFonts w:ascii="Arial" w:hAnsi="Arial" w:cs="Arial"/>
          <w:sz w:val="24"/>
          <w:szCs w:val="24"/>
        </w:rPr>
        <w:t>Pedham</w:t>
      </w:r>
      <w:proofErr w:type="spellEnd"/>
      <w:r w:rsidR="00E55669" w:rsidRPr="00D26937">
        <w:rPr>
          <w:rFonts w:ascii="Arial" w:hAnsi="Arial" w:cs="Arial"/>
          <w:sz w:val="24"/>
          <w:szCs w:val="24"/>
        </w:rPr>
        <w:t xml:space="preserve"> Place.  </w:t>
      </w:r>
      <w:r w:rsidR="008D07D7" w:rsidRPr="00D26937">
        <w:rPr>
          <w:rFonts w:ascii="Arial" w:hAnsi="Arial" w:cs="Arial"/>
          <w:sz w:val="24"/>
          <w:szCs w:val="24"/>
        </w:rPr>
        <w:t xml:space="preserve">Use the list below </w:t>
      </w:r>
      <w:r w:rsidR="00090D6B">
        <w:rPr>
          <w:rFonts w:ascii="Arial" w:hAnsi="Arial" w:cs="Arial"/>
          <w:sz w:val="24"/>
          <w:szCs w:val="24"/>
        </w:rPr>
        <w:t xml:space="preserve">(Annex 1) </w:t>
      </w:r>
      <w:r w:rsidR="004A2DA5">
        <w:rPr>
          <w:rFonts w:ascii="Arial" w:hAnsi="Arial" w:cs="Arial"/>
          <w:sz w:val="24"/>
          <w:szCs w:val="24"/>
        </w:rPr>
        <w:t xml:space="preserve">on this document </w:t>
      </w:r>
      <w:r w:rsidR="008D07D7" w:rsidRPr="00D26937">
        <w:rPr>
          <w:rFonts w:ascii="Arial" w:hAnsi="Arial" w:cs="Arial"/>
          <w:sz w:val="24"/>
          <w:szCs w:val="24"/>
        </w:rPr>
        <w:t xml:space="preserve">to choose your planning reasons </w:t>
      </w:r>
      <w:r w:rsidR="00491E7C" w:rsidRPr="00D26937">
        <w:rPr>
          <w:rFonts w:ascii="Arial" w:hAnsi="Arial" w:cs="Arial"/>
          <w:sz w:val="24"/>
          <w:szCs w:val="24"/>
        </w:rPr>
        <w:t>(not personal ones about house values</w:t>
      </w:r>
      <w:r w:rsidR="007F594E" w:rsidRPr="00D26937">
        <w:rPr>
          <w:rFonts w:ascii="Arial" w:hAnsi="Arial" w:cs="Arial"/>
          <w:sz w:val="24"/>
          <w:szCs w:val="24"/>
        </w:rPr>
        <w:t xml:space="preserve">, loss of views, </w:t>
      </w:r>
      <w:r w:rsidR="001624D9" w:rsidRPr="00D26937">
        <w:rPr>
          <w:rFonts w:ascii="Arial" w:hAnsi="Arial" w:cs="Arial"/>
          <w:sz w:val="24"/>
          <w:szCs w:val="24"/>
        </w:rPr>
        <w:t xml:space="preserve">reasons for the housing needed, rumours and hearsay) </w:t>
      </w:r>
      <w:r w:rsidR="008D07D7" w:rsidRPr="00D26937">
        <w:rPr>
          <w:rFonts w:ascii="Arial" w:hAnsi="Arial" w:cs="Arial"/>
          <w:sz w:val="24"/>
          <w:szCs w:val="24"/>
        </w:rPr>
        <w:t>why this development should not proceed (</w:t>
      </w:r>
      <w:r w:rsidR="008D07D7" w:rsidRPr="004A2DA5">
        <w:rPr>
          <w:rFonts w:ascii="Arial" w:hAnsi="Arial" w:cs="Arial"/>
          <w:b/>
          <w:bCs/>
          <w:sz w:val="24"/>
          <w:szCs w:val="24"/>
        </w:rPr>
        <w:t>please use your own words</w:t>
      </w:r>
      <w:r w:rsidR="008D07D7" w:rsidRPr="00D26937">
        <w:rPr>
          <w:rFonts w:ascii="Arial" w:hAnsi="Arial" w:cs="Arial"/>
          <w:sz w:val="24"/>
          <w:szCs w:val="24"/>
        </w:rPr>
        <w:t xml:space="preserve"> to avoid risk of discounting our responses).</w:t>
      </w:r>
      <w:r w:rsidR="00610242" w:rsidRPr="00D26937">
        <w:rPr>
          <w:rFonts w:ascii="Arial" w:hAnsi="Arial" w:cs="Arial"/>
          <w:sz w:val="24"/>
          <w:szCs w:val="24"/>
        </w:rPr>
        <w:t xml:space="preserve">  </w:t>
      </w:r>
      <w:r w:rsidR="00E729F0" w:rsidRPr="00D26937">
        <w:rPr>
          <w:rFonts w:ascii="Arial" w:hAnsi="Arial" w:cs="Arial"/>
          <w:sz w:val="24"/>
          <w:szCs w:val="24"/>
        </w:rPr>
        <w:t>If you wish, y</w:t>
      </w:r>
      <w:r w:rsidR="005770E8" w:rsidRPr="00D26937">
        <w:rPr>
          <w:rFonts w:ascii="Arial" w:hAnsi="Arial" w:cs="Arial"/>
          <w:sz w:val="24"/>
          <w:szCs w:val="24"/>
        </w:rPr>
        <w:t xml:space="preserve">ou may also add in </w:t>
      </w:r>
      <w:r w:rsidR="009F657C" w:rsidRPr="00D26937">
        <w:rPr>
          <w:rFonts w:ascii="Arial" w:hAnsi="Arial" w:cs="Arial"/>
          <w:sz w:val="24"/>
          <w:szCs w:val="24"/>
        </w:rPr>
        <w:t xml:space="preserve">that </w:t>
      </w:r>
      <w:r w:rsidR="009F657C" w:rsidRPr="00D26937">
        <w:rPr>
          <w:rFonts w:ascii="Arial" w:hAnsi="Arial" w:cs="Arial"/>
          <w:b/>
          <w:bCs/>
          <w:sz w:val="24"/>
          <w:szCs w:val="24"/>
        </w:rPr>
        <w:t xml:space="preserve">you would like your </w:t>
      </w:r>
      <w:r w:rsidR="00C536D7" w:rsidRPr="00D26937">
        <w:rPr>
          <w:rFonts w:ascii="Arial" w:hAnsi="Arial" w:cs="Arial"/>
          <w:b/>
          <w:bCs/>
          <w:sz w:val="24"/>
          <w:szCs w:val="24"/>
        </w:rPr>
        <w:t>objections to this development to be represented by F</w:t>
      </w:r>
      <w:r w:rsidR="005770E8" w:rsidRPr="00D26937">
        <w:rPr>
          <w:rFonts w:ascii="Arial" w:hAnsi="Arial" w:cs="Arial"/>
          <w:b/>
          <w:bCs/>
          <w:sz w:val="24"/>
          <w:szCs w:val="24"/>
        </w:rPr>
        <w:t xml:space="preserve">arningham Parish Council’s </w:t>
      </w:r>
      <w:r w:rsidR="000F05F2" w:rsidRPr="00D26937">
        <w:rPr>
          <w:rFonts w:ascii="Arial" w:hAnsi="Arial" w:cs="Arial"/>
          <w:b/>
          <w:bCs/>
          <w:sz w:val="24"/>
          <w:szCs w:val="24"/>
        </w:rPr>
        <w:t>response</w:t>
      </w:r>
      <w:r w:rsidR="00BD005B" w:rsidRPr="00D26937">
        <w:rPr>
          <w:rFonts w:ascii="Arial" w:hAnsi="Arial" w:cs="Arial"/>
          <w:sz w:val="24"/>
          <w:szCs w:val="24"/>
        </w:rPr>
        <w:t>.</w:t>
      </w:r>
      <w:r w:rsidR="00C536D7" w:rsidRPr="00D26937">
        <w:rPr>
          <w:rFonts w:ascii="Arial" w:hAnsi="Arial" w:cs="Arial"/>
          <w:sz w:val="24"/>
          <w:szCs w:val="24"/>
        </w:rPr>
        <w:br/>
      </w:r>
      <w:r w:rsidR="00610242" w:rsidRPr="003E4C67">
        <w:rPr>
          <w:rFonts w:ascii="Arial" w:hAnsi="Arial" w:cs="Arial"/>
          <w:i/>
          <w:iCs/>
          <w:sz w:val="24"/>
          <w:szCs w:val="24"/>
        </w:rPr>
        <w:t xml:space="preserve">You do not have to detail all </w:t>
      </w:r>
      <w:r w:rsidR="002B31D7" w:rsidRPr="003E4C67">
        <w:rPr>
          <w:rFonts w:ascii="Arial" w:hAnsi="Arial" w:cs="Arial"/>
          <w:i/>
          <w:iCs/>
          <w:sz w:val="24"/>
          <w:szCs w:val="24"/>
        </w:rPr>
        <w:t xml:space="preserve">points </w:t>
      </w:r>
      <w:r w:rsidR="00FD57C4" w:rsidRPr="003E4C67">
        <w:rPr>
          <w:rFonts w:ascii="Arial" w:hAnsi="Arial" w:cs="Arial"/>
          <w:i/>
          <w:iCs/>
          <w:sz w:val="24"/>
          <w:szCs w:val="24"/>
        </w:rPr>
        <w:t xml:space="preserve">listed in your comments box </w:t>
      </w:r>
      <w:r w:rsidR="005E52EF" w:rsidRPr="003E4C67">
        <w:rPr>
          <w:rFonts w:ascii="Arial" w:hAnsi="Arial" w:cs="Arial"/>
          <w:i/>
          <w:iCs/>
          <w:sz w:val="24"/>
          <w:szCs w:val="24"/>
        </w:rPr>
        <w:t xml:space="preserve">but do pick the ones </w:t>
      </w:r>
      <w:r w:rsidR="00606981">
        <w:rPr>
          <w:rFonts w:ascii="Arial" w:hAnsi="Arial" w:cs="Arial"/>
          <w:i/>
          <w:iCs/>
          <w:sz w:val="24"/>
          <w:szCs w:val="24"/>
        </w:rPr>
        <w:t xml:space="preserve">to describe yourself that </w:t>
      </w:r>
      <w:r w:rsidR="005E52EF" w:rsidRPr="003E4C67">
        <w:rPr>
          <w:rFonts w:ascii="Arial" w:hAnsi="Arial" w:cs="Arial"/>
          <w:i/>
          <w:iCs/>
          <w:sz w:val="24"/>
          <w:szCs w:val="24"/>
        </w:rPr>
        <w:t xml:space="preserve">you are </w:t>
      </w:r>
      <w:r w:rsidR="005B1786" w:rsidRPr="003E4C67">
        <w:rPr>
          <w:rFonts w:ascii="Arial" w:hAnsi="Arial" w:cs="Arial"/>
          <w:i/>
          <w:iCs/>
          <w:sz w:val="24"/>
          <w:szCs w:val="24"/>
        </w:rPr>
        <w:t xml:space="preserve">most </w:t>
      </w:r>
      <w:r w:rsidR="005E52EF" w:rsidRPr="003E4C67">
        <w:rPr>
          <w:rFonts w:ascii="Arial" w:hAnsi="Arial" w:cs="Arial"/>
          <w:i/>
          <w:iCs/>
          <w:sz w:val="24"/>
          <w:szCs w:val="24"/>
        </w:rPr>
        <w:t>drawn to</w:t>
      </w:r>
      <w:r w:rsidR="005B1786" w:rsidRPr="003E4C67">
        <w:rPr>
          <w:rFonts w:ascii="Arial" w:hAnsi="Arial" w:cs="Arial"/>
          <w:i/>
          <w:iCs/>
          <w:sz w:val="24"/>
          <w:szCs w:val="24"/>
        </w:rPr>
        <w:t xml:space="preserve"> </w:t>
      </w:r>
      <w:r w:rsidR="00777AE6" w:rsidRPr="003E4C67">
        <w:rPr>
          <w:rFonts w:ascii="Arial" w:hAnsi="Arial" w:cs="Arial"/>
          <w:i/>
          <w:iCs/>
          <w:sz w:val="24"/>
          <w:szCs w:val="24"/>
        </w:rPr>
        <w:t xml:space="preserve">for </w:t>
      </w:r>
      <w:r w:rsidR="005B1786" w:rsidRPr="003E4C67">
        <w:rPr>
          <w:rFonts w:ascii="Arial" w:hAnsi="Arial" w:cs="Arial"/>
          <w:i/>
          <w:iCs/>
          <w:sz w:val="24"/>
          <w:szCs w:val="24"/>
        </w:rPr>
        <w:t>your response</w:t>
      </w:r>
      <w:r w:rsidR="00F53C81" w:rsidRPr="003E4C67">
        <w:rPr>
          <w:rFonts w:ascii="Arial" w:hAnsi="Arial" w:cs="Arial"/>
          <w:b/>
          <w:bCs/>
          <w:i/>
          <w:iCs/>
          <w:sz w:val="24"/>
          <w:szCs w:val="24"/>
        </w:rPr>
        <w:t>.</w:t>
      </w:r>
      <w:r w:rsidR="009570CC">
        <w:rPr>
          <w:rFonts w:ascii="Arial" w:hAnsi="Arial" w:cs="Arial"/>
          <w:b/>
          <w:bCs/>
          <w:i/>
          <w:iCs/>
          <w:sz w:val="24"/>
          <w:szCs w:val="24"/>
        </w:rPr>
        <w:t xml:space="preserve">  </w:t>
      </w:r>
      <w:r w:rsidR="00606981">
        <w:rPr>
          <w:rFonts w:ascii="Arial" w:hAnsi="Arial" w:cs="Arial"/>
          <w:b/>
          <w:bCs/>
          <w:i/>
          <w:iCs/>
          <w:sz w:val="24"/>
          <w:szCs w:val="24"/>
        </w:rPr>
        <w:t>Some objections will require specialist knowledge and are there for those that understand them to follow up.</w:t>
      </w:r>
    </w:p>
    <w:p w14:paraId="580C999A" w14:textId="6732B85A" w:rsidR="001165F0" w:rsidRPr="001165F0" w:rsidRDefault="00090D6B" w:rsidP="008B19C4">
      <w:pPr>
        <w:pStyle w:val="ListParagraph"/>
        <w:numPr>
          <w:ilvl w:val="0"/>
          <w:numId w:val="4"/>
        </w:numPr>
        <w:ind w:right="-472"/>
        <w:rPr>
          <w:rFonts w:ascii="Arial" w:hAnsi="Arial" w:cs="Arial"/>
          <w:sz w:val="24"/>
          <w:szCs w:val="24"/>
        </w:rPr>
      </w:pPr>
      <w:r>
        <w:rPr>
          <w:rFonts w:ascii="Arial" w:hAnsi="Arial" w:cs="Arial"/>
          <w:sz w:val="24"/>
          <w:szCs w:val="24"/>
        </w:rPr>
        <w:t>It is not necessary but, i</w:t>
      </w:r>
      <w:r w:rsidR="001165F0">
        <w:rPr>
          <w:rFonts w:ascii="Arial" w:hAnsi="Arial" w:cs="Arial"/>
          <w:sz w:val="24"/>
          <w:szCs w:val="24"/>
        </w:rPr>
        <w:t>f possible, please respond on Policy also on the next page</w:t>
      </w:r>
      <w:r>
        <w:rPr>
          <w:rFonts w:ascii="Arial" w:hAnsi="Arial" w:cs="Arial"/>
          <w:sz w:val="24"/>
          <w:szCs w:val="24"/>
        </w:rPr>
        <w:t xml:space="preserve"> using Annex 2, below</w:t>
      </w:r>
      <w:r w:rsidR="001165F0">
        <w:rPr>
          <w:rFonts w:ascii="Arial" w:hAnsi="Arial" w:cs="Arial"/>
          <w:sz w:val="24"/>
          <w:szCs w:val="24"/>
        </w:rPr>
        <w:t xml:space="preserve">.  </w:t>
      </w:r>
      <w:r w:rsidR="00A8397D">
        <w:rPr>
          <w:rFonts w:ascii="Arial" w:hAnsi="Arial" w:cs="Arial"/>
          <w:sz w:val="24"/>
          <w:szCs w:val="24"/>
        </w:rPr>
        <w:t>Choose the Policy you might want to comment on.  Of particular interest is Policy ST1 (A balanced Strategy for Growth) and Policy SL1 (Sports and Leisure).  You will need to do each separately.  Some points for consideration are in annex 2 and 3.</w:t>
      </w:r>
    </w:p>
    <w:p w14:paraId="174797A1" w14:textId="0A5DD266" w:rsidR="008D07D7" w:rsidRDefault="008D07D7" w:rsidP="008B19C4">
      <w:pPr>
        <w:pStyle w:val="ListParagraph"/>
        <w:numPr>
          <w:ilvl w:val="0"/>
          <w:numId w:val="4"/>
        </w:numPr>
        <w:ind w:right="-472"/>
        <w:rPr>
          <w:rFonts w:ascii="Arial" w:hAnsi="Arial" w:cs="Arial"/>
          <w:sz w:val="24"/>
          <w:szCs w:val="24"/>
        </w:rPr>
      </w:pPr>
      <w:r w:rsidRPr="00D26937">
        <w:rPr>
          <w:rFonts w:ascii="Arial" w:hAnsi="Arial" w:cs="Arial"/>
          <w:b/>
          <w:bCs/>
          <w:sz w:val="24"/>
          <w:szCs w:val="24"/>
        </w:rPr>
        <w:t>Repeat</w:t>
      </w:r>
      <w:r w:rsidRPr="00D26937">
        <w:rPr>
          <w:rFonts w:ascii="Arial" w:hAnsi="Arial" w:cs="Arial"/>
          <w:sz w:val="24"/>
          <w:szCs w:val="24"/>
        </w:rPr>
        <w:t xml:space="preserve"> this </w:t>
      </w:r>
      <w:r w:rsidR="004F3844" w:rsidRPr="00D26937">
        <w:rPr>
          <w:rFonts w:ascii="Arial" w:hAnsi="Arial" w:cs="Arial"/>
          <w:sz w:val="24"/>
          <w:szCs w:val="24"/>
        </w:rPr>
        <w:t xml:space="preserve">form </w:t>
      </w:r>
      <w:r w:rsidRPr="00D26937">
        <w:rPr>
          <w:rFonts w:ascii="Arial" w:hAnsi="Arial" w:cs="Arial"/>
          <w:sz w:val="24"/>
          <w:szCs w:val="24"/>
        </w:rPr>
        <w:t>for all</w:t>
      </w:r>
      <w:r w:rsidR="009B471B" w:rsidRPr="00D26937">
        <w:rPr>
          <w:rFonts w:ascii="Arial" w:hAnsi="Arial" w:cs="Arial"/>
          <w:sz w:val="24"/>
          <w:szCs w:val="24"/>
        </w:rPr>
        <w:t xml:space="preserve"> occupants </w:t>
      </w:r>
      <w:r w:rsidRPr="00D26937">
        <w:rPr>
          <w:rFonts w:ascii="Arial" w:hAnsi="Arial" w:cs="Arial"/>
          <w:sz w:val="24"/>
          <w:szCs w:val="24"/>
        </w:rPr>
        <w:t xml:space="preserve">in your home as </w:t>
      </w:r>
      <w:r w:rsidR="00887505">
        <w:rPr>
          <w:rFonts w:ascii="Arial" w:hAnsi="Arial" w:cs="Arial"/>
          <w:b/>
          <w:bCs/>
          <w:sz w:val="24"/>
          <w:szCs w:val="24"/>
        </w:rPr>
        <w:t xml:space="preserve">responses </w:t>
      </w:r>
      <w:r w:rsidR="00A14693" w:rsidRPr="00D26937">
        <w:rPr>
          <w:rFonts w:ascii="Arial" w:hAnsi="Arial" w:cs="Arial"/>
          <w:b/>
          <w:bCs/>
          <w:sz w:val="24"/>
          <w:szCs w:val="24"/>
        </w:rPr>
        <w:t xml:space="preserve">from all household members </w:t>
      </w:r>
      <w:r w:rsidR="00887505">
        <w:rPr>
          <w:rFonts w:ascii="Arial" w:hAnsi="Arial" w:cs="Arial"/>
          <w:sz w:val="24"/>
          <w:szCs w:val="24"/>
        </w:rPr>
        <w:t xml:space="preserve">are </w:t>
      </w:r>
      <w:r w:rsidR="009E21CC" w:rsidRPr="00D26937">
        <w:rPr>
          <w:rFonts w:ascii="Arial" w:hAnsi="Arial" w:cs="Arial"/>
          <w:sz w:val="24"/>
          <w:szCs w:val="24"/>
        </w:rPr>
        <w:t>encouraged</w:t>
      </w:r>
      <w:r w:rsidR="00887505">
        <w:rPr>
          <w:rFonts w:ascii="Arial" w:hAnsi="Arial" w:cs="Arial"/>
          <w:sz w:val="24"/>
          <w:szCs w:val="24"/>
        </w:rPr>
        <w:t xml:space="preserve"> and t</w:t>
      </w:r>
      <w:r w:rsidR="009F6E5F" w:rsidRPr="00D26937">
        <w:rPr>
          <w:rFonts w:ascii="Arial" w:hAnsi="Arial" w:cs="Arial"/>
          <w:sz w:val="24"/>
          <w:szCs w:val="24"/>
        </w:rPr>
        <w:t>here is an age category from 0yrs old</w:t>
      </w:r>
      <w:r w:rsidR="009B38A8">
        <w:rPr>
          <w:rFonts w:ascii="Arial" w:hAnsi="Arial" w:cs="Arial"/>
          <w:sz w:val="24"/>
          <w:szCs w:val="24"/>
        </w:rPr>
        <w:t xml:space="preserve">.  Remember </w:t>
      </w:r>
      <w:r w:rsidR="00E44B34" w:rsidRPr="00D26937">
        <w:rPr>
          <w:rFonts w:ascii="Arial" w:hAnsi="Arial" w:cs="Arial"/>
          <w:b/>
          <w:bCs/>
          <w:sz w:val="24"/>
          <w:szCs w:val="24"/>
        </w:rPr>
        <w:t xml:space="preserve">not </w:t>
      </w:r>
      <w:r w:rsidR="009B38A8">
        <w:rPr>
          <w:rFonts w:ascii="Arial" w:hAnsi="Arial" w:cs="Arial"/>
          <w:b/>
          <w:bCs/>
          <w:sz w:val="24"/>
          <w:szCs w:val="24"/>
        </w:rPr>
        <w:t xml:space="preserve">to </w:t>
      </w:r>
      <w:r w:rsidR="00E44B34" w:rsidRPr="00D26937">
        <w:rPr>
          <w:rFonts w:ascii="Arial" w:hAnsi="Arial" w:cs="Arial"/>
          <w:b/>
          <w:bCs/>
          <w:sz w:val="24"/>
          <w:szCs w:val="24"/>
        </w:rPr>
        <w:t xml:space="preserve">duplicate responses identically as they will </w:t>
      </w:r>
      <w:r w:rsidR="009B38A8">
        <w:rPr>
          <w:rFonts w:ascii="Arial" w:hAnsi="Arial" w:cs="Arial"/>
          <w:b/>
          <w:bCs/>
          <w:sz w:val="24"/>
          <w:szCs w:val="24"/>
        </w:rPr>
        <w:t xml:space="preserve">be </w:t>
      </w:r>
      <w:r w:rsidR="00E44B34" w:rsidRPr="00D26937">
        <w:rPr>
          <w:rFonts w:ascii="Arial" w:hAnsi="Arial" w:cs="Arial"/>
          <w:b/>
          <w:bCs/>
          <w:sz w:val="24"/>
          <w:szCs w:val="24"/>
        </w:rPr>
        <w:t>disregard</w:t>
      </w:r>
      <w:r w:rsidR="009B38A8">
        <w:rPr>
          <w:rFonts w:ascii="Arial" w:hAnsi="Arial" w:cs="Arial"/>
          <w:b/>
          <w:bCs/>
          <w:sz w:val="24"/>
          <w:szCs w:val="24"/>
        </w:rPr>
        <w:t>ed</w:t>
      </w:r>
      <w:r w:rsidR="00E44B34" w:rsidRPr="00D26937">
        <w:rPr>
          <w:rFonts w:ascii="Arial" w:hAnsi="Arial" w:cs="Arial"/>
          <w:b/>
          <w:bCs/>
          <w:sz w:val="24"/>
          <w:szCs w:val="24"/>
        </w:rPr>
        <w:t xml:space="preserve"> or count</w:t>
      </w:r>
      <w:r w:rsidR="009B38A8">
        <w:rPr>
          <w:rFonts w:ascii="Arial" w:hAnsi="Arial" w:cs="Arial"/>
          <w:b/>
          <w:bCs/>
          <w:sz w:val="24"/>
          <w:szCs w:val="24"/>
        </w:rPr>
        <w:t>ed</w:t>
      </w:r>
      <w:r w:rsidR="00E44B34" w:rsidRPr="00D26937">
        <w:rPr>
          <w:rFonts w:ascii="Arial" w:hAnsi="Arial" w:cs="Arial"/>
          <w:b/>
          <w:bCs/>
          <w:sz w:val="24"/>
          <w:szCs w:val="24"/>
        </w:rPr>
        <w:t xml:space="preserve"> as one vote if they are copied</w:t>
      </w:r>
      <w:r w:rsidR="00E44B34" w:rsidRPr="00D26937">
        <w:rPr>
          <w:rFonts w:ascii="Arial" w:hAnsi="Arial" w:cs="Arial"/>
          <w:sz w:val="24"/>
          <w:szCs w:val="24"/>
        </w:rPr>
        <w:t>.</w:t>
      </w:r>
    </w:p>
    <w:p w14:paraId="176C5F46" w14:textId="18701803" w:rsidR="003E4C67" w:rsidRPr="003E4C67" w:rsidRDefault="003E4C67" w:rsidP="003E4C67">
      <w:pPr>
        <w:ind w:right="-472"/>
        <w:rPr>
          <w:rFonts w:ascii="Arial" w:hAnsi="Arial" w:cs="Arial"/>
          <w:sz w:val="24"/>
          <w:szCs w:val="24"/>
        </w:rPr>
      </w:pPr>
      <w:r>
        <w:rPr>
          <w:rFonts w:ascii="Arial" w:hAnsi="Arial" w:cs="Arial"/>
          <w:sz w:val="24"/>
          <w:szCs w:val="24"/>
        </w:rPr>
        <w:t xml:space="preserve">If you need help, contact Su Hewitt (email: </w:t>
      </w:r>
      <w:hyperlink r:id="rId9" w:history="1">
        <w:r w:rsidRPr="00CD3735">
          <w:rPr>
            <w:rStyle w:val="Hyperlink"/>
            <w:rFonts w:ascii="Arial" w:hAnsi="Arial" w:cs="Arial"/>
            <w:sz w:val="24"/>
            <w:szCs w:val="24"/>
          </w:rPr>
          <w:t>su.hewitt1@gmail.com</w:t>
        </w:r>
      </w:hyperlink>
      <w:r>
        <w:rPr>
          <w:rFonts w:ascii="Arial" w:hAnsi="Arial" w:cs="Arial"/>
          <w:sz w:val="24"/>
          <w:szCs w:val="24"/>
        </w:rPr>
        <w:t xml:space="preserve"> or M: 07931 588889).</w:t>
      </w:r>
    </w:p>
    <w:p w14:paraId="42592C85" w14:textId="30657FAA" w:rsidR="008D07D7" w:rsidRPr="00D26937" w:rsidRDefault="008D07D7" w:rsidP="008B19C4">
      <w:pPr>
        <w:keepNext/>
        <w:ind w:right="-472"/>
        <w:rPr>
          <w:rFonts w:ascii="Arial" w:hAnsi="Arial" w:cs="Arial"/>
          <w:b/>
          <w:bCs/>
          <w:sz w:val="24"/>
          <w:szCs w:val="24"/>
        </w:rPr>
      </w:pPr>
      <w:r w:rsidRPr="00D26937">
        <w:rPr>
          <w:rFonts w:ascii="Arial" w:hAnsi="Arial" w:cs="Arial"/>
          <w:b/>
          <w:bCs/>
          <w:sz w:val="24"/>
          <w:szCs w:val="24"/>
        </w:rPr>
        <w:t>DATES FOR YOUR DIARY:</w:t>
      </w:r>
    </w:p>
    <w:p w14:paraId="620F7C84" w14:textId="51FEC7AF" w:rsidR="008D07D7" w:rsidRPr="00D26937" w:rsidRDefault="008D07D7" w:rsidP="008B19C4">
      <w:pPr>
        <w:pStyle w:val="ListParagraph"/>
        <w:numPr>
          <w:ilvl w:val="0"/>
          <w:numId w:val="6"/>
        </w:numPr>
        <w:ind w:right="-472"/>
        <w:rPr>
          <w:rFonts w:ascii="Arial" w:hAnsi="Arial" w:cs="Arial"/>
          <w:sz w:val="24"/>
          <w:szCs w:val="24"/>
        </w:rPr>
      </w:pPr>
      <w:r w:rsidRPr="00D26937">
        <w:rPr>
          <w:rFonts w:ascii="Arial" w:hAnsi="Arial" w:cs="Arial"/>
          <w:b/>
          <w:bCs/>
          <w:sz w:val="24"/>
          <w:szCs w:val="24"/>
        </w:rPr>
        <w:t>Tuesday 9</w:t>
      </w:r>
      <w:r w:rsidRPr="00D26937">
        <w:rPr>
          <w:rFonts w:ascii="Arial" w:hAnsi="Arial" w:cs="Arial"/>
          <w:b/>
          <w:bCs/>
          <w:sz w:val="24"/>
          <w:szCs w:val="24"/>
          <w:vertAlign w:val="superscript"/>
        </w:rPr>
        <w:t>th</w:t>
      </w:r>
      <w:r w:rsidRPr="00D26937">
        <w:rPr>
          <w:rFonts w:ascii="Arial" w:hAnsi="Arial" w:cs="Arial"/>
          <w:b/>
          <w:bCs/>
          <w:sz w:val="24"/>
          <w:szCs w:val="24"/>
        </w:rPr>
        <w:t xml:space="preserve"> January</w:t>
      </w:r>
      <w:r w:rsidRPr="00D26937">
        <w:rPr>
          <w:rFonts w:ascii="Arial" w:hAnsi="Arial" w:cs="Arial"/>
          <w:sz w:val="24"/>
          <w:szCs w:val="24"/>
        </w:rPr>
        <w:t xml:space="preserve"> at 4:30-7:30pm – SDC Pop-Up </w:t>
      </w:r>
      <w:r w:rsidR="00635AC5" w:rsidRPr="00D26937">
        <w:rPr>
          <w:rFonts w:ascii="Arial" w:hAnsi="Arial" w:cs="Arial"/>
          <w:sz w:val="24"/>
          <w:szCs w:val="24"/>
        </w:rPr>
        <w:t>at Sevenoaks Leisure Centre, Buckhurst Lane, Sevenoaks, TN13 1LW</w:t>
      </w:r>
      <w:r w:rsidR="00D273B1" w:rsidRPr="00D26937">
        <w:rPr>
          <w:rFonts w:ascii="Arial" w:hAnsi="Arial" w:cs="Arial"/>
          <w:sz w:val="24"/>
          <w:szCs w:val="24"/>
        </w:rPr>
        <w:t>.</w:t>
      </w:r>
    </w:p>
    <w:p w14:paraId="51B3289F" w14:textId="363F6F46" w:rsidR="008D07D7" w:rsidRPr="00D26937" w:rsidRDefault="008D07D7" w:rsidP="008B19C4">
      <w:pPr>
        <w:pStyle w:val="ListParagraph"/>
        <w:numPr>
          <w:ilvl w:val="0"/>
          <w:numId w:val="6"/>
        </w:numPr>
        <w:ind w:right="-472"/>
        <w:rPr>
          <w:rFonts w:ascii="Arial" w:hAnsi="Arial" w:cs="Arial"/>
          <w:sz w:val="24"/>
          <w:szCs w:val="24"/>
        </w:rPr>
      </w:pPr>
      <w:r w:rsidRPr="00D26937">
        <w:rPr>
          <w:rFonts w:ascii="Arial" w:hAnsi="Arial" w:cs="Arial"/>
          <w:b/>
          <w:bCs/>
          <w:sz w:val="24"/>
          <w:szCs w:val="24"/>
        </w:rPr>
        <w:t>Thursday 11</w:t>
      </w:r>
      <w:r w:rsidRPr="00D26937">
        <w:rPr>
          <w:rFonts w:ascii="Arial" w:hAnsi="Arial" w:cs="Arial"/>
          <w:b/>
          <w:bCs/>
          <w:sz w:val="24"/>
          <w:szCs w:val="24"/>
          <w:vertAlign w:val="superscript"/>
        </w:rPr>
        <w:t>th</w:t>
      </w:r>
      <w:r w:rsidRPr="00D26937">
        <w:rPr>
          <w:rFonts w:ascii="Arial" w:hAnsi="Arial" w:cs="Arial"/>
          <w:b/>
          <w:bCs/>
          <w:sz w:val="24"/>
          <w:szCs w:val="24"/>
        </w:rPr>
        <w:t xml:space="preserve"> January</w:t>
      </w:r>
      <w:r w:rsidRPr="00D26937">
        <w:rPr>
          <w:rFonts w:ascii="Arial" w:hAnsi="Arial" w:cs="Arial"/>
          <w:sz w:val="24"/>
          <w:szCs w:val="24"/>
        </w:rPr>
        <w:t xml:space="preserve"> by 11:59pm – deadline to submit your survey response</w:t>
      </w:r>
      <w:r w:rsidR="00D273B1" w:rsidRPr="00D26937">
        <w:rPr>
          <w:rFonts w:ascii="Arial" w:hAnsi="Arial" w:cs="Arial"/>
          <w:sz w:val="24"/>
          <w:szCs w:val="24"/>
        </w:rPr>
        <w:t>.</w:t>
      </w:r>
    </w:p>
    <w:p w14:paraId="4DD61AA7" w14:textId="4DFBA5F1" w:rsidR="008D07D7" w:rsidRPr="00D26937" w:rsidRDefault="008D07D7" w:rsidP="008B19C4">
      <w:pPr>
        <w:ind w:right="-472"/>
        <w:rPr>
          <w:rFonts w:ascii="Arial" w:hAnsi="Arial" w:cs="Arial"/>
          <w:b/>
          <w:bCs/>
          <w:sz w:val="24"/>
          <w:szCs w:val="24"/>
        </w:rPr>
      </w:pPr>
      <w:r w:rsidRPr="00D26937">
        <w:rPr>
          <w:rFonts w:ascii="Arial" w:hAnsi="Arial" w:cs="Arial"/>
          <w:b/>
          <w:bCs/>
          <w:sz w:val="24"/>
          <w:szCs w:val="24"/>
        </w:rPr>
        <w:t>WHAT ELSE YOU CAN DO:</w:t>
      </w:r>
    </w:p>
    <w:p w14:paraId="4577D7EF" w14:textId="2BEC9910" w:rsidR="005D73BB" w:rsidRPr="00D26937" w:rsidRDefault="00A64C7E" w:rsidP="008B19C4">
      <w:pPr>
        <w:pStyle w:val="NormalWeb"/>
        <w:numPr>
          <w:ilvl w:val="0"/>
          <w:numId w:val="7"/>
        </w:numPr>
        <w:ind w:right="-472"/>
        <w:rPr>
          <w:rFonts w:ascii="Arial" w:hAnsi="Arial" w:cs="Arial"/>
        </w:rPr>
      </w:pPr>
      <w:r w:rsidRPr="00D26937">
        <w:rPr>
          <w:rFonts w:ascii="Arial" w:hAnsi="Arial" w:cs="Arial"/>
        </w:rPr>
        <w:t xml:space="preserve">Donate to the crowdfunding </w:t>
      </w:r>
      <w:r w:rsidR="00872F55" w:rsidRPr="00D26937">
        <w:rPr>
          <w:rFonts w:ascii="Arial" w:hAnsi="Arial" w:cs="Arial"/>
        </w:rPr>
        <w:t xml:space="preserve">to pay for the legal report that was commissioned to </w:t>
      </w:r>
      <w:r w:rsidR="00DD2612" w:rsidRPr="00D26937">
        <w:rPr>
          <w:rFonts w:ascii="Arial" w:hAnsi="Arial" w:cs="Arial"/>
        </w:rPr>
        <w:t xml:space="preserve">help </w:t>
      </w:r>
      <w:proofErr w:type="spellStart"/>
      <w:r w:rsidR="009170E0">
        <w:rPr>
          <w:rFonts w:ascii="Arial" w:hAnsi="Arial" w:cs="Arial"/>
        </w:rPr>
        <w:t>help</w:t>
      </w:r>
      <w:proofErr w:type="spellEnd"/>
      <w:r w:rsidR="009170E0">
        <w:rPr>
          <w:rFonts w:ascii="Arial" w:hAnsi="Arial" w:cs="Arial"/>
        </w:rPr>
        <w:t xml:space="preserve"> </w:t>
      </w:r>
      <w:r w:rsidR="00872F55" w:rsidRPr="00D26937">
        <w:rPr>
          <w:rFonts w:ascii="Arial" w:hAnsi="Arial" w:cs="Arial"/>
        </w:rPr>
        <w:t>prepare this information</w:t>
      </w:r>
      <w:r w:rsidR="00DD2612" w:rsidRPr="00D26937">
        <w:rPr>
          <w:rFonts w:ascii="Arial" w:hAnsi="Arial" w:cs="Arial"/>
        </w:rPr>
        <w:t xml:space="preserve">: </w:t>
      </w:r>
      <w:hyperlink r:id="rId10" w:anchor="start" w:history="1">
        <w:r w:rsidR="00D273B1" w:rsidRPr="00D26937">
          <w:rPr>
            <w:rStyle w:val="Hyperlink"/>
            <w:rFonts w:ascii="Arial" w:hAnsi="Arial" w:cs="Arial"/>
          </w:rPr>
          <w:t>https://www.crowdfunder.co.uk/p/no-pedham-new-town/backers#start</w:t>
        </w:r>
      </w:hyperlink>
    </w:p>
    <w:p w14:paraId="401BC020" w14:textId="0DF32FA7" w:rsidR="000F141D" w:rsidRPr="00D26937" w:rsidRDefault="000F141D" w:rsidP="008B19C4">
      <w:pPr>
        <w:pStyle w:val="NormalWeb"/>
        <w:ind w:left="720" w:right="-472"/>
        <w:rPr>
          <w:rFonts w:ascii="Arial" w:hAnsi="Arial" w:cs="Arial"/>
        </w:rPr>
      </w:pPr>
      <w:r w:rsidRPr="00D26937">
        <w:rPr>
          <w:rFonts w:ascii="Arial" w:hAnsi="Arial" w:cs="Arial"/>
          <w:noProof/>
        </w:rPr>
        <w:lastRenderedPageBreak/>
        <w:drawing>
          <wp:inline distT="0" distB="0" distL="0" distR="0" wp14:anchorId="6F12D254" wp14:editId="5BCA860D">
            <wp:extent cx="1102360" cy="1102360"/>
            <wp:effectExtent l="0" t="0" r="2540" b="2540"/>
            <wp:docPr id="53684100"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4100" name="Picture 1" descr="A qr code with black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1102360" cy="1102360"/>
                    </a:xfrm>
                    <a:prstGeom prst="rect">
                      <a:avLst/>
                    </a:prstGeom>
                    <a:noFill/>
                    <a:ln>
                      <a:noFill/>
                    </a:ln>
                  </pic:spPr>
                </pic:pic>
              </a:graphicData>
            </a:graphic>
          </wp:inline>
        </w:drawing>
      </w:r>
    </w:p>
    <w:p w14:paraId="5DC74394" w14:textId="2F3DB09E"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Write to local MP Laura Trott</w:t>
      </w:r>
      <w:r w:rsidR="00247772" w:rsidRPr="00D26937">
        <w:rPr>
          <w:rFonts w:ascii="Arial" w:hAnsi="Arial" w:cs="Arial"/>
          <w:sz w:val="24"/>
          <w:szCs w:val="24"/>
        </w:rPr>
        <w:t xml:space="preserve">: </w:t>
      </w:r>
      <w:hyperlink r:id="rId12" w:history="1">
        <w:r w:rsidR="009F69E0" w:rsidRPr="00D26937">
          <w:rPr>
            <w:rStyle w:val="Hyperlink"/>
            <w:rFonts w:ascii="Arial" w:hAnsi="Arial" w:cs="Arial"/>
            <w:sz w:val="24"/>
            <w:szCs w:val="24"/>
          </w:rPr>
          <w:t>https://www.lauratrott.org.uk/contact</w:t>
        </w:r>
      </w:hyperlink>
      <w:r w:rsidR="009F69E0" w:rsidRPr="00D26937">
        <w:rPr>
          <w:rFonts w:ascii="Arial" w:hAnsi="Arial" w:cs="Arial"/>
          <w:sz w:val="24"/>
          <w:szCs w:val="24"/>
        </w:rPr>
        <w:t xml:space="preserve"> </w:t>
      </w:r>
    </w:p>
    <w:p w14:paraId="3DFFDA05" w14:textId="2C8320F0"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Write to your local councillor</w:t>
      </w:r>
      <w:r w:rsidR="009F69E0" w:rsidRPr="00D26937">
        <w:rPr>
          <w:rFonts w:ascii="Arial" w:hAnsi="Arial" w:cs="Arial"/>
          <w:sz w:val="24"/>
          <w:szCs w:val="24"/>
        </w:rPr>
        <w:t xml:space="preserve">: </w:t>
      </w:r>
      <w:hyperlink r:id="rId13" w:history="1">
        <w:r w:rsidR="009F69E0" w:rsidRPr="00D26937">
          <w:rPr>
            <w:rStyle w:val="Hyperlink"/>
            <w:rFonts w:ascii="Arial" w:hAnsi="Arial" w:cs="Arial"/>
            <w:sz w:val="24"/>
            <w:szCs w:val="24"/>
          </w:rPr>
          <w:t>https://cds.sevenoaks.gov.uk/mgMemberIndex.aspx?bcr=1</w:t>
        </w:r>
      </w:hyperlink>
      <w:r w:rsidR="009F69E0" w:rsidRPr="00D26937">
        <w:rPr>
          <w:rFonts w:ascii="Arial" w:hAnsi="Arial" w:cs="Arial"/>
          <w:sz w:val="24"/>
          <w:szCs w:val="24"/>
        </w:rPr>
        <w:t xml:space="preserve"> </w:t>
      </w:r>
    </w:p>
    <w:p w14:paraId="17807EBC" w14:textId="33E10019"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Write to your local Parish Council clerk expressing your concerns</w:t>
      </w:r>
      <w:r w:rsidR="00297A1B" w:rsidRPr="00D26937">
        <w:rPr>
          <w:rFonts w:ascii="Arial" w:hAnsi="Arial" w:cs="Arial"/>
          <w:sz w:val="24"/>
          <w:szCs w:val="24"/>
        </w:rPr>
        <w:t>.</w:t>
      </w:r>
    </w:p>
    <w:p w14:paraId="1E3F9BE0" w14:textId="19E1AA90"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 xml:space="preserve">Join the </w:t>
      </w:r>
      <w:proofErr w:type="spellStart"/>
      <w:r w:rsidRPr="00D26937">
        <w:rPr>
          <w:rFonts w:ascii="Arial" w:hAnsi="Arial" w:cs="Arial"/>
          <w:sz w:val="24"/>
          <w:szCs w:val="24"/>
        </w:rPr>
        <w:t>NOFarninghamNewTown</w:t>
      </w:r>
      <w:proofErr w:type="spellEnd"/>
      <w:r w:rsidRPr="00D26937">
        <w:rPr>
          <w:rFonts w:ascii="Arial" w:hAnsi="Arial" w:cs="Arial"/>
          <w:sz w:val="24"/>
          <w:szCs w:val="24"/>
        </w:rPr>
        <w:t xml:space="preserve"> Facebook page</w:t>
      </w:r>
      <w:r w:rsidR="00647974" w:rsidRPr="00D26937">
        <w:rPr>
          <w:rFonts w:ascii="Arial" w:hAnsi="Arial" w:cs="Arial"/>
          <w:sz w:val="24"/>
          <w:szCs w:val="24"/>
        </w:rPr>
        <w:t xml:space="preserve">: </w:t>
      </w:r>
      <w:hyperlink r:id="rId14" w:history="1">
        <w:r w:rsidR="00647974" w:rsidRPr="00D26937">
          <w:rPr>
            <w:rStyle w:val="Hyperlink"/>
            <w:rFonts w:ascii="Arial" w:hAnsi="Arial" w:cs="Arial"/>
            <w:sz w:val="24"/>
            <w:szCs w:val="24"/>
          </w:rPr>
          <w:t>https://www.facebook.com/groups/197889910908245</w:t>
        </w:r>
      </w:hyperlink>
      <w:r w:rsidR="00647974" w:rsidRPr="00D26937">
        <w:rPr>
          <w:rFonts w:ascii="Arial" w:hAnsi="Arial" w:cs="Arial"/>
          <w:sz w:val="24"/>
          <w:szCs w:val="24"/>
        </w:rPr>
        <w:t xml:space="preserve"> </w:t>
      </w:r>
    </w:p>
    <w:p w14:paraId="462F27C3" w14:textId="6722A2B1" w:rsidR="008D07D7" w:rsidRPr="00D26937" w:rsidRDefault="008D07D7" w:rsidP="008B19C4">
      <w:pPr>
        <w:pStyle w:val="ListParagraph"/>
        <w:numPr>
          <w:ilvl w:val="0"/>
          <w:numId w:val="5"/>
        </w:numPr>
        <w:ind w:right="-472"/>
        <w:rPr>
          <w:rFonts w:ascii="Arial" w:hAnsi="Arial" w:cs="Arial"/>
          <w:sz w:val="24"/>
          <w:szCs w:val="24"/>
        </w:rPr>
      </w:pPr>
      <w:r w:rsidRPr="00D26937">
        <w:rPr>
          <w:rFonts w:ascii="Arial" w:hAnsi="Arial" w:cs="Arial"/>
          <w:sz w:val="24"/>
          <w:szCs w:val="24"/>
        </w:rPr>
        <w:t xml:space="preserve">Join the </w:t>
      </w:r>
      <w:hyperlink r:id="rId15" w:history="1">
        <w:r w:rsidRPr="00D26937">
          <w:rPr>
            <w:rStyle w:val="Hyperlink"/>
            <w:rFonts w:ascii="Arial" w:hAnsi="Arial" w:cs="Arial"/>
            <w:sz w:val="24"/>
            <w:szCs w:val="24"/>
          </w:rPr>
          <w:t>www.beesnotwasps.org</w:t>
        </w:r>
      </w:hyperlink>
      <w:r w:rsidRPr="00D26937">
        <w:rPr>
          <w:rFonts w:ascii="Arial" w:hAnsi="Arial" w:cs="Arial"/>
          <w:sz w:val="24"/>
          <w:szCs w:val="24"/>
        </w:rPr>
        <w:t xml:space="preserve"> website emailing list</w:t>
      </w:r>
      <w:r w:rsidR="00647974" w:rsidRPr="00D26937">
        <w:rPr>
          <w:rFonts w:ascii="Arial" w:hAnsi="Arial" w:cs="Arial"/>
          <w:sz w:val="24"/>
          <w:szCs w:val="24"/>
        </w:rPr>
        <w:t xml:space="preserve">: </w:t>
      </w:r>
    </w:p>
    <w:p w14:paraId="609C78A6" w14:textId="10B05098" w:rsidR="0025083A" w:rsidRPr="00D26937" w:rsidRDefault="00BB4227" w:rsidP="008B19C4">
      <w:pPr>
        <w:ind w:left="720" w:right="-472"/>
        <w:rPr>
          <w:rFonts w:ascii="Arial" w:hAnsi="Arial" w:cs="Arial"/>
          <w:sz w:val="24"/>
          <w:szCs w:val="24"/>
        </w:rPr>
      </w:pPr>
      <w:r w:rsidRPr="00D26937">
        <w:rPr>
          <w:rFonts w:ascii="Arial" w:hAnsi="Arial" w:cs="Arial"/>
          <w:noProof/>
          <w:sz w:val="24"/>
          <w:szCs w:val="24"/>
        </w:rPr>
        <w:drawing>
          <wp:inline distT="0" distB="0" distL="0" distR="0" wp14:anchorId="5710945D" wp14:editId="06A26CEF">
            <wp:extent cx="1066800" cy="1066800"/>
            <wp:effectExtent l="0" t="0" r="0" b="0"/>
            <wp:docPr id="162458835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88354" name="Picture 1" descr="A qr code on a white background&#10;&#10;Description automatically generated"/>
                    <pic:cNvPicPr/>
                  </pic:nvPicPr>
                  <pic:blipFill>
                    <a:blip r:embed="rId16"/>
                    <a:stretch>
                      <a:fillRect/>
                    </a:stretch>
                  </pic:blipFill>
                  <pic:spPr>
                    <a:xfrm flipH="1">
                      <a:off x="0" y="0"/>
                      <a:ext cx="1066800" cy="1066800"/>
                    </a:xfrm>
                    <a:prstGeom prst="rect">
                      <a:avLst/>
                    </a:prstGeom>
                  </pic:spPr>
                </pic:pic>
              </a:graphicData>
            </a:graphic>
          </wp:inline>
        </w:drawing>
      </w:r>
    </w:p>
    <w:p w14:paraId="11AC00D4" w14:textId="78F09B84" w:rsidR="0080687A" w:rsidRPr="00725EDE" w:rsidRDefault="00C6029C" w:rsidP="00C6029C">
      <w:pPr>
        <w:rPr>
          <w:rFonts w:ascii="Arial" w:hAnsi="Arial" w:cs="Arial"/>
          <w:b/>
          <w:bCs/>
          <w:sz w:val="24"/>
          <w:szCs w:val="24"/>
        </w:rPr>
      </w:pPr>
      <w:r>
        <w:rPr>
          <w:rFonts w:ascii="Arial" w:hAnsi="Arial" w:cs="Arial"/>
          <w:sz w:val="24"/>
          <w:szCs w:val="24"/>
        </w:rPr>
        <w:br w:type="page"/>
      </w:r>
      <w:r w:rsidRPr="00725EDE">
        <w:rPr>
          <w:rFonts w:ascii="Arial" w:hAnsi="Arial" w:cs="Arial"/>
          <w:b/>
          <w:bCs/>
          <w:sz w:val="24"/>
          <w:szCs w:val="24"/>
        </w:rPr>
        <w:lastRenderedPageBreak/>
        <w:t>Annex 1</w:t>
      </w:r>
    </w:p>
    <w:p w14:paraId="6E8A43EA" w14:textId="1E7FAD27" w:rsidR="0080687A" w:rsidRPr="00D26937" w:rsidRDefault="0080687A" w:rsidP="008B19C4">
      <w:pPr>
        <w:keepNext/>
        <w:ind w:left="360" w:right="-472"/>
        <w:rPr>
          <w:rFonts w:ascii="Arial" w:hAnsi="Arial" w:cs="Arial"/>
          <w:b/>
          <w:bCs/>
          <w:sz w:val="24"/>
          <w:szCs w:val="24"/>
        </w:rPr>
      </w:pPr>
      <w:r w:rsidRPr="00D26937">
        <w:rPr>
          <w:rFonts w:ascii="Arial" w:hAnsi="Arial" w:cs="Arial"/>
          <w:b/>
          <w:bCs/>
          <w:sz w:val="24"/>
          <w:szCs w:val="24"/>
        </w:rPr>
        <w:t>POINTS TO SELECT FROM FOR INCLUSION IN YOUR COMMENTS BOX</w:t>
      </w:r>
      <w:r w:rsidR="009B08F3">
        <w:rPr>
          <w:rFonts w:ascii="Arial" w:hAnsi="Arial" w:cs="Arial"/>
          <w:b/>
          <w:bCs/>
          <w:sz w:val="24"/>
          <w:szCs w:val="24"/>
        </w:rPr>
        <w:t xml:space="preserve"> (YOU DO NOT HAVE TO INCLUDE ALL POINTS BUT SELECT AT RANDOM, PLEASE</w:t>
      </w:r>
    </w:p>
    <w:p w14:paraId="4246088E" w14:textId="23FE5186" w:rsidR="0080687A" w:rsidRPr="00D26937" w:rsidRDefault="0080687A" w:rsidP="008B19C4">
      <w:pPr>
        <w:keepNext/>
        <w:ind w:left="360" w:right="-472"/>
        <w:rPr>
          <w:rFonts w:ascii="Arial" w:hAnsi="Arial" w:cs="Arial"/>
          <w:sz w:val="24"/>
          <w:szCs w:val="24"/>
        </w:rPr>
      </w:pPr>
      <w:r w:rsidRPr="00D26937">
        <w:rPr>
          <w:rFonts w:ascii="Arial" w:hAnsi="Arial" w:cs="Arial"/>
          <w:sz w:val="24"/>
          <w:szCs w:val="24"/>
          <w:highlight w:val="yellow"/>
        </w:rPr>
        <w:t>PLEASE REPHRASE AND REORDER FROM THE LIST OF SUGGESTIONS THAT WILL ALL BE MOST RELEVANT BELOW OR THEY WILL BE DISCOUNTED AS A VOTE:</w:t>
      </w:r>
    </w:p>
    <w:p w14:paraId="13C30FDF" w14:textId="77777777" w:rsidR="0080687A" w:rsidRPr="00D26937" w:rsidRDefault="0080687A" w:rsidP="008B19C4">
      <w:pPr>
        <w:pStyle w:val="ListParagraph"/>
        <w:keepNext/>
        <w:numPr>
          <w:ilvl w:val="1"/>
          <w:numId w:val="4"/>
        </w:numPr>
        <w:ind w:left="709" w:right="-472"/>
        <w:rPr>
          <w:rFonts w:ascii="Arial" w:hAnsi="Arial" w:cs="Arial"/>
          <w:color w:val="1F497D" w:themeColor="text2"/>
          <w:sz w:val="24"/>
          <w:szCs w:val="24"/>
        </w:rPr>
      </w:pPr>
      <w:r w:rsidRPr="00D26937">
        <w:rPr>
          <w:rFonts w:ascii="Arial" w:hAnsi="Arial" w:cs="Arial"/>
          <w:color w:val="1F497D" w:themeColor="text2"/>
          <w:sz w:val="24"/>
          <w:szCs w:val="24"/>
        </w:rPr>
        <w:t xml:space="preserve">Green Belt - Both areas perform strongly to meet the 5 purpose criteria for the retention of </w:t>
      </w:r>
      <w:r w:rsidRPr="00D26937">
        <w:rPr>
          <w:rFonts w:ascii="Arial" w:hAnsi="Arial" w:cs="Arial"/>
          <w:b/>
          <w:bCs/>
          <w:color w:val="1F497D" w:themeColor="text2"/>
          <w:sz w:val="24"/>
          <w:szCs w:val="24"/>
        </w:rPr>
        <w:t>Green Belt</w:t>
      </w:r>
      <w:r w:rsidRPr="00D26937">
        <w:rPr>
          <w:rFonts w:ascii="Arial" w:hAnsi="Arial" w:cs="Arial"/>
          <w:color w:val="1F497D" w:themeColor="text2"/>
          <w:sz w:val="24"/>
          <w:szCs w:val="24"/>
        </w:rPr>
        <w:t>, which states:</w:t>
      </w:r>
    </w:p>
    <w:p w14:paraId="3D44A126" w14:textId="700792E6" w:rsidR="0080687A" w:rsidRPr="00D26937" w:rsidRDefault="0080687A" w:rsidP="008B19C4">
      <w:pPr>
        <w:pStyle w:val="ListParagraph"/>
        <w:keepNext/>
        <w:numPr>
          <w:ilvl w:val="2"/>
          <w:numId w:val="4"/>
        </w:numPr>
        <w:ind w:left="900" w:right="-472"/>
        <w:rPr>
          <w:rFonts w:ascii="Arial" w:hAnsi="Arial" w:cs="Arial"/>
          <w:color w:val="1F497D" w:themeColor="text2"/>
          <w:sz w:val="24"/>
          <w:szCs w:val="24"/>
        </w:rPr>
      </w:pPr>
      <w:r w:rsidRPr="00D26937">
        <w:rPr>
          <w:rFonts w:ascii="Arial" w:hAnsi="Arial" w:cs="Arial"/>
          <w:color w:val="1F497D" w:themeColor="text2"/>
          <w:sz w:val="24"/>
          <w:szCs w:val="24"/>
        </w:rPr>
        <w:t xml:space="preserve">preventing urban </w:t>
      </w:r>
      <w:proofErr w:type="gramStart"/>
      <w:r w:rsidRPr="00D26937">
        <w:rPr>
          <w:rFonts w:ascii="Arial" w:hAnsi="Arial" w:cs="Arial"/>
          <w:color w:val="1F497D" w:themeColor="text2"/>
          <w:sz w:val="24"/>
          <w:szCs w:val="24"/>
        </w:rPr>
        <w:t>sprawl</w:t>
      </w:r>
      <w:r w:rsidR="000B1289">
        <w:rPr>
          <w:rFonts w:ascii="Arial" w:hAnsi="Arial" w:cs="Arial"/>
          <w:color w:val="1F497D" w:themeColor="text2"/>
          <w:sz w:val="24"/>
          <w:szCs w:val="24"/>
        </w:rPr>
        <w:t>;</w:t>
      </w:r>
      <w:proofErr w:type="gramEnd"/>
    </w:p>
    <w:p w14:paraId="0CE6FF0E" w14:textId="6D9B7923" w:rsidR="0080687A" w:rsidRPr="00D26937" w:rsidRDefault="0080687A" w:rsidP="008B19C4">
      <w:pPr>
        <w:pStyle w:val="ListParagraph"/>
        <w:keepNext/>
        <w:numPr>
          <w:ilvl w:val="2"/>
          <w:numId w:val="4"/>
        </w:numPr>
        <w:ind w:left="900" w:right="-472"/>
        <w:rPr>
          <w:rFonts w:ascii="Arial" w:hAnsi="Arial" w:cs="Arial"/>
          <w:color w:val="1F497D" w:themeColor="text2"/>
          <w:sz w:val="24"/>
          <w:szCs w:val="24"/>
        </w:rPr>
      </w:pPr>
      <w:r w:rsidRPr="00D26937">
        <w:rPr>
          <w:rFonts w:ascii="Arial" w:hAnsi="Arial" w:cs="Arial"/>
          <w:color w:val="1F497D" w:themeColor="text2"/>
          <w:sz w:val="24"/>
          <w:szCs w:val="24"/>
        </w:rPr>
        <w:t xml:space="preserve">preventing neighbouring towns merging into </w:t>
      </w:r>
      <w:proofErr w:type="gramStart"/>
      <w:r w:rsidRPr="00D26937">
        <w:rPr>
          <w:rFonts w:ascii="Arial" w:hAnsi="Arial" w:cs="Arial"/>
          <w:color w:val="1F497D" w:themeColor="text2"/>
          <w:sz w:val="24"/>
          <w:szCs w:val="24"/>
        </w:rPr>
        <w:t>one another</w:t>
      </w:r>
      <w:r w:rsidR="000B1289">
        <w:rPr>
          <w:rFonts w:ascii="Arial" w:hAnsi="Arial" w:cs="Arial"/>
          <w:color w:val="1F497D" w:themeColor="text2"/>
          <w:sz w:val="24"/>
          <w:szCs w:val="24"/>
        </w:rPr>
        <w:t>;</w:t>
      </w:r>
      <w:proofErr w:type="gramEnd"/>
    </w:p>
    <w:p w14:paraId="14D3842B" w14:textId="00833006" w:rsidR="0080687A" w:rsidRPr="00D26937" w:rsidRDefault="0080687A" w:rsidP="008B19C4">
      <w:pPr>
        <w:pStyle w:val="ListParagraph"/>
        <w:keepNext/>
        <w:numPr>
          <w:ilvl w:val="2"/>
          <w:numId w:val="4"/>
        </w:numPr>
        <w:ind w:left="900" w:right="-472"/>
        <w:rPr>
          <w:rFonts w:ascii="Arial" w:hAnsi="Arial" w:cs="Arial"/>
          <w:color w:val="1F497D" w:themeColor="text2"/>
          <w:sz w:val="24"/>
          <w:szCs w:val="24"/>
        </w:rPr>
      </w:pPr>
      <w:r w:rsidRPr="00D26937">
        <w:rPr>
          <w:rFonts w:ascii="Arial" w:hAnsi="Arial" w:cs="Arial"/>
          <w:color w:val="1F497D" w:themeColor="text2"/>
          <w:sz w:val="24"/>
          <w:szCs w:val="24"/>
        </w:rPr>
        <w:t xml:space="preserve">assisting in safeguarding the countryside from </w:t>
      </w:r>
      <w:proofErr w:type="gramStart"/>
      <w:r w:rsidRPr="00D26937">
        <w:rPr>
          <w:rFonts w:ascii="Arial" w:hAnsi="Arial" w:cs="Arial"/>
          <w:color w:val="1F497D" w:themeColor="text2"/>
          <w:sz w:val="24"/>
          <w:szCs w:val="24"/>
        </w:rPr>
        <w:t>encroachment</w:t>
      </w:r>
      <w:r w:rsidR="000B1289">
        <w:rPr>
          <w:rFonts w:ascii="Arial" w:hAnsi="Arial" w:cs="Arial"/>
          <w:color w:val="1F497D" w:themeColor="text2"/>
          <w:sz w:val="24"/>
          <w:szCs w:val="24"/>
        </w:rPr>
        <w:t>;</w:t>
      </w:r>
      <w:proofErr w:type="gramEnd"/>
    </w:p>
    <w:p w14:paraId="7E981552" w14:textId="44F2BC37" w:rsidR="008C41D4" w:rsidRPr="008C41D4" w:rsidRDefault="0080687A" w:rsidP="008C41D4">
      <w:pPr>
        <w:pStyle w:val="ListParagraph"/>
        <w:keepNext/>
        <w:numPr>
          <w:ilvl w:val="2"/>
          <w:numId w:val="4"/>
        </w:numPr>
        <w:ind w:left="900" w:right="-472"/>
        <w:rPr>
          <w:rFonts w:ascii="Arial" w:hAnsi="Arial" w:cs="Arial"/>
          <w:color w:val="1F497D" w:themeColor="text2"/>
          <w:sz w:val="24"/>
          <w:szCs w:val="24"/>
        </w:rPr>
      </w:pPr>
      <w:r w:rsidRPr="00D26937">
        <w:rPr>
          <w:rFonts w:ascii="Arial" w:hAnsi="Arial" w:cs="Arial"/>
          <w:color w:val="1F497D" w:themeColor="text2"/>
          <w:sz w:val="24"/>
          <w:szCs w:val="24"/>
        </w:rPr>
        <w:t xml:space="preserve">preserving the setting and special character of historic towns, and </w:t>
      </w:r>
    </w:p>
    <w:p w14:paraId="4B4834DE" w14:textId="2E50C495" w:rsidR="0080687A" w:rsidRPr="00D26937" w:rsidRDefault="0080687A" w:rsidP="008B19C4">
      <w:pPr>
        <w:pStyle w:val="ListParagraph"/>
        <w:keepNext/>
        <w:numPr>
          <w:ilvl w:val="2"/>
          <w:numId w:val="4"/>
        </w:numPr>
        <w:spacing w:after="0"/>
        <w:ind w:left="901" w:right="-472" w:hanging="181"/>
        <w:rPr>
          <w:rFonts w:ascii="Arial" w:hAnsi="Arial" w:cs="Arial"/>
          <w:color w:val="1F497D" w:themeColor="text2"/>
          <w:sz w:val="24"/>
          <w:szCs w:val="24"/>
        </w:rPr>
      </w:pPr>
      <w:r w:rsidRPr="00D26937">
        <w:rPr>
          <w:rFonts w:ascii="Arial" w:hAnsi="Arial" w:cs="Arial"/>
          <w:color w:val="1F497D" w:themeColor="text2"/>
          <w:sz w:val="24"/>
          <w:szCs w:val="24"/>
        </w:rPr>
        <w:t>assisting in urban regeneration by recycling of derelict and other urban land, i.e. serves well by providing a golf course.</w:t>
      </w:r>
    </w:p>
    <w:p w14:paraId="2C21112D" w14:textId="7B2C9993" w:rsidR="0080687A" w:rsidRPr="00D26937" w:rsidRDefault="004B2548" w:rsidP="008B19C4">
      <w:pPr>
        <w:keepNext/>
        <w:ind w:left="720" w:right="-472"/>
        <w:rPr>
          <w:rFonts w:ascii="Arial" w:hAnsi="Arial" w:cs="Arial"/>
          <w:color w:val="1F497D" w:themeColor="text2"/>
          <w:sz w:val="24"/>
          <w:szCs w:val="24"/>
        </w:rPr>
      </w:pPr>
      <w:proofErr w:type="spellStart"/>
      <w:r>
        <w:rPr>
          <w:rFonts w:ascii="Arial" w:hAnsi="Arial" w:cs="Arial"/>
          <w:color w:val="1F497D" w:themeColor="text2"/>
          <w:sz w:val="24"/>
          <w:szCs w:val="24"/>
        </w:rPr>
        <w:t>Pedham</w:t>
      </w:r>
      <w:proofErr w:type="spellEnd"/>
      <w:r>
        <w:rPr>
          <w:rFonts w:ascii="Arial" w:hAnsi="Arial" w:cs="Arial"/>
          <w:color w:val="1F497D" w:themeColor="text2"/>
          <w:sz w:val="24"/>
          <w:szCs w:val="24"/>
        </w:rPr>
        <w:t xml:space="preserve"> Place is not </w:t>
      </w:r>
      <w:proofErr w:type="spellStart"/>
      <w:r>
        <w:rPr>
          <w:rFonts w:ascii="Arial" w:hAnsi="Arial" w:cs="Arial"/>
          <w:color w:val="1F497D" w:themeColor="text2"/>
          <w:sz w:val="24"/>
          <w:szCs w:val="24"/>
        </w:rPr>
        <w:t>sufficienty</w:t>
      </w:r>
      <w:proofErr w:type="spellEnd"/>
      <w:r>
        <w:rPr>
          <w:rFonts w:ascii="Arial" w:hAnsi="Arial" w:cs="Arial"/>
          <w:color w:val="1F497D" w:themeColor="text2"/>
          <w:sz w:val="24"/>
          <w:szCs w:val="24"/>
        </w:rPr>
        <w:t xml:space="preserve"> distanced from either Swanley, </w:t>
      </w:r>
      <w:proofErr w:type="spellStart"/>
      <w:r>
        <w:rPr>
          <w:rFonts w:ascii="Arial" w:hAnsi="Arial" w:cs="Arial"/>
          <w:color w:val="1F497D" w:themeColor="text2"/>
          <w:sz w:val="24"/>
          <w:szCs w:val="24"/>
        </w:rPr>
        <w:t>Crockenhill</w:t>
      </w:r>
      <w:proofErr w:type="spellEnd"/>
      <w:r>
        <w:rPr>
          <w:rFonts w:ascii="Arial" w:hAnsi="Arial" w:cs="Arial"/>
          <w:color w:val="1F497D" w:themeColor="text2"/>
          <w:sz w:val="24"/>
          <w:szCs w:val="24"/>
        </w:rPr>
        <w:t>, Eynsford or Farningha</w:t>
      </w:r>
      <w:r w:rsidR="00274EAF">
        <w:rPr>
          <w:rFonts w:ascii="Arial" w:hAnsi="Arial" w:cs="Arial"/>
          <w:color w:val="1F497D" w:themeColor="text2"/>
          <w:sz w:val="24"/>
          <w:szCs w:val="24"/>
        </w:rPr>
        <w:t xml:space="preserve">m </w:t>
      </w:r>
      <w:r w:rsidR="00BE3F39">
        <w:rPr>
          <w:rFonts w:ascii="Arial" w:hAnsi="Arial" w:cs="Arial"/>
          <w:color w:val="1F497D" w:themeColor="text2"/>
          <w:sz w:val="24"/>
          <w:szCs w:val="24"/>
        </w:rPr>
        <w:t xml:space="preserve">to create a </w:t>
      </w:r>
      <w:r w:rsidR="00BE3F39" w:rsidRPr="00274EAF">
        <w:rPr>
          <w:rFonts w:ascii="Arial" w:hAnsi="Arial" w:cs="Arial"/>
          <w:b/>
          <w:bCs/>
          <w:color w:val="1F497D" w:themeColor="text2"/>
          <w:sz w:val="24"/>
          <w:szCs w:val="24"/>
        </w:rPr>
        <w:t>distinct settlement</w:t>
      </w:r>
      <w:r w:rsidR="00BE3F39">
        <w:rPr>
          <w:rFonts w:ascii="Arial" w:hAnsi="Arial" w:cs="Arial"/>
          <w:color w:val="1F497D" w:themeColor="text2"/>
          <w:sz w:val="24"/>
          <w:szCs w:val="24"/>
        </w:rPr>
        <w:t>.</w:t>
      </w:r>
      <w:r w:rsidR="008C1F9E">
        <w:rPr>
          <w:rFonts w:ascii="Arial" w:hAnsi="Arial" w:cs="Arial"/>
          <w:color w:val="1F497D" w:themeColor="text2"/>
          <w:sz w:val="24"/>
          <w:szCs w:val="24"/>
        </w:rPr>
        <w:t xml:space="preserve">  The proposed scale of </w:t>
      </w:r>
      <w:proofErr w:type="spellStart"/>
      <w:r w:rsidR="008C1F9E">
        <w:rPr>
          <w:rFonts w:ascii="Arial" w:hAnsi="Arial" w:cs="Arial"/>
          <w:color w:val="1F497D" w:themeColor="text2"/>
          <w:sz w:val="24"/>
          <w:szCs w:val="24"/>
        </w:rPr>
        <w:t>Pedham</w:t>
      </w:r>
      <w:proofErr w:type="spellEnd"/>
      <w:r w:rsidR="008C1F9E">
        <w:rPr>
          <w:rFonts w:ascii="Arial" w:hAnsi="Arial" w:cs="Arial"/>
          <w:color w:val="1F497D" w:themeColor="text2"/>
          <w:sz w:val="24"/>
          <w:szCs w:val="24"/>
        </w:rPr>
        <w:t xml:space="preserve"> is likely to cause the villages to </w:t>
      </w:r>
      <w:r w:rsidR="00274EAF">
        <w:rPr>
          <w:rFonts w:ascii="Arial" w:hAnsi="Arial" w:cs="Arial"/>
          <w:color w:val="1F497D" w:themeColor="text2"/>
          <w:sz w:val="24"/>
          <w:szCs w:val="24"/>
        </w:rPr>
        <w:t>merge</w:t>
      </w:r>
      <w:r w:rsidR="008C1F9E">
        <w:rPr>
          <w:rFonts w:ascii="Arial" w:hAnsi="Arial" w:cs="Arial"/>
          <w:color w:val="1F497D" w:themeColor="text2"/>
          <w:sz w:val="24"/>
          <w:szCs w:val="24"/>
        </w:rPr>
        <w:t xml:space="preserve"> with Swanley into an urban sprawl.</w:t>
      </w:r>
    </w:p>
    <w:p w14:paraId="0B9CADBD" w14:textId="77777777" w:rsidR="0080687A"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Green belt</w:t>
      </w:r>
      <w:r w:rsidRPr="00D26937">
        <w:rPr>
          <w:rFonts w:ascii="Arial" w:hAnsi="Arial" w:cs="Arial"/>
          <w:color w:val="1F497D" w:themeColor="text2"/>
          <w:sz w:val="24"/>
          <w:szCs w:val="24"/>
        </w:rPr>
        <w:t xml:space="preserve"> – to consider more carefully the assumptions about the amount of development before the release of Green Belt and/or loss of National Landscape.</w:t>
      </w:r>
    </w:p>
    <w:p w14:paraId="52422398" w14:textId="160C6F06" w:rsidR="008C1F9E" w:rsidRPr="008C1F9E" w:rsidRDefault="008C1F9E" w:rsidP="008B19C4">
      <w:pPr>
        <w:pStyle w:val="ListParagraph"/>
        <w:numPr>
          <w:ilvl w:val="1"/>
          <w:numId w:val="4"/>
        </w:numPr>
        <w:ind w:left="709" w:right="-472"/>
        <w:rPr>
          <w:rFonts w:ascii="Arial" w:hAnsi="Arial" w:cs="Arial"/>
          <w:color w:val="1F497D" w:themeColor="text2"/>
          <w:sz w:val="24"/>
          <w:szCs w:val="24"/>
        </w:rPr>
      </w:pPr>
      <w:r w:rsidRPr="008C1F9E">
        <w:rPr>
          <w:rFonts w:ascii="Arial" w:hAnsi="Arial" w:cs="Arial"/>
          <w:color w:val="1F497D" w:themeColor="text2"/>
          <w:sz w:val="24"/>
          <w:szCs w:val="24"/>
        </w:rPr>
        <w:t xml:space="preserve">Recent change to the </w:t>
      </w:r>
      <w:r>
        <w:rPr>
          <w:rFonts w:ascii="Arial" w:hAnsi="Arial" w:cs="Arial"/>
          <w:b/>
          <w:bCs/>
          <w:color w:val="1F497D" w:themeColor="text2"/>
          <w:sz w:val="24"/>
          <w:szCs w:val="24"/>
        </w:rPr>
        <w:t xml:space="preserve">National Planning Policy Framework </w:t>
      </w:r>
      <w:proofErr w:type="gramStart"/>
      <w:r w:rsidRPr="008C1F9E">
        <w:rPr>
          <w:rFonts w:ascii="Arial" w:hAnsi="Arial" w:cs="Arial"/>
          <w:color w:val="1F497D" w:themeColor="text2"/>
          <w:sz w:val="24"/>
          <w:szCs w:val="24"/>
        </w:rPr>
        <w:t>have</w:t>
      </w:r>
      <w:proofErr w:type="gramEnd"/>
      <w:r w:rsidRPr="008C1F9E">
        <w:rPr>
          <w:rFonts w:ascii="Arial" w:hAnsi="Arial" w:cs="Arial"/>
          <w:color w:val="1F497D" w:themeColor="text2"/>
          <w:sz w:val="24"/>
          <w:szCs w:val="24"/>
        </w:rPr>
        <w:t xml:space="preserve"> been intro</w:t>
      </w:r>
      <w:r w:rsidR="00B80DCD">
        <w:rPr>
          <w:rFonts w:ascii="Arial" w:hAnsi="Arial" w:cs="Arial"/>
          <w:color w:val="1F497D" w:themeColor="text2"/>
          <w:sz w:val="24"/>
          <w:szCs w:val="24"/>
        </w:rPr>
        <w:t>duced to further protect Green Belt sites, and to reduce the impact of mandatory housing targets.  Sevenoaks DC do not need to use this site to be compliant with national policy.</w:t>
      </w:r>
    </w:p>
    <w:p w14:paraId="14C1DC97" w14:textId="3C75AE93"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Green Belt </w:t>
      </w:r>
      <w:r w:rsidRPr="00D26937">
        <w:rPr>
          <w:rFonts w:ascii="Arial" w:hAnsi="Arial" w:cs="Arial"/>
          <w:color w:val="1F497D" w:themeColor="text2"/>
          <w:sz w:val="24"/>
          <w:szCs w:val="24"/>
        </w:rPr>
        <w:t xml:space="preserve">– the development would have an adverse effect on the nearby land and woodland being part of Area of Outstanding Natural Beauty (AONB), now known as National Landscape, and Sites of Specific Scientific Interest (SSSI), </w:t>
      </w:r>
      <w:r w:rsidR="005C4476">
        <w:rPr>
          <w:rFonts w:ascii="Arial" w:hAnsi="Arial" w:cs="Arial"/>
          <w:color w:val="1F497D" w:themeColor="text2"/>
          <w:sz w:val="24"/>
          <w:szCs w:val="24"/>
        </w:rPr>
        <w:t xml:space="preserve">specifically Farningham Woods, </w:t>
      </w:r>
      <w:r w:rsidRPr="00D26937">
        <w:rPr>
          <w:rFonts w:ascii="Arial" w:hAnsi="Arial" w:cs="Arial"/>
          <w:color w:val="1F497D" w:themeColor="text2"/>
          <w:sz w:val="24"/>
          <w:szCs w:val="24"/>
        </w:rPr>
        <w:t xml:space="preserve">therefore </w:t>
      </w:r>
      <w:r w:rsidR="005C4476">
        <w:rPr>
          <w:rFonts w:ascii="Arial" w:hAnsi="Arial" w:cs="Arial"/>
          <w:color w:val="1F497D" w:themeColor="text2"/>
          <w:sz w:val="24"/>
          <w:szCs w:val="24"/>
        </w:rPr>
        <w:t>potential damage outweighs potential or perceived benefits of the development.  The</w:t>
      </w:r>
      <w:r w:rsidR="003E3221">
        <w:rPr>
          <w:rFonts w:ascii="Arial" w:hAnsi="Arial" w:cs="Arial"/>
          <w:color w:val="1F497D" w:themeColor="text2"/>
          <w:sz w:val="24"/>
          <w:szCs w:val="24"/>
        </w:rPr>
        <w:t>re are</w:t>
      </w:r>
      <w:r w:rsidR="005C4476">
        <w:rPr>
          <w:rFonts w:ascii="Arial" w:hAnsi="Arial" w:cs="Arial"/>
          <w:color w:val="1F497D" w:themeColor="text2"/>
          <w:sz w:val="24"/>
          <w:szCs w:val="24"/>
        </w:rPr>
        <w:t xml:space="preserve"> two reports</w:t>
      </w:r>
      <w:r w:rsidR="003E3221">
        <w:rPr>
          <w:rFonts w:ascii="Arial" w:hAnsi="Arial" w:cs="Arial"/>
          <w:color w:val="1F497D" w:themeColor="text2"/>
          <w:sz w:val="24"/>
          <w:szCs w:val="24"/>
        </w:rPr>
        <w:t>:</w:t>
      </w:r>
      <w:r w:rsidRPr="00D26937">
        <w:rPr>
          <w:rFonts w:ascii="Arial" w:hAnsi="Arial" w:cs="Arial"/>
          <w:color w:val="1F497D" w:themeColor="text2"/>
          <w:sz w:val="24"/>
          <w:szCs w:val="24"/>
        </w:rPr>
        <w:t xml:space="preserve"> one from Arup for SDC said it was assessed as performing strongly against the National Planning Policy Framework (NPPF) purposes for including land within the Green Belt.  </w:t>
      </w:r>
      <w:r w:rsidR="00736672">
        <w:rPr>
          <w:rFonts w:ascii="Arial" w:hAnsi="Arial" w:cs="Arial"/>
          <w:color w:val="1F497D" w:themeColor="text2"/>
          <w:sz w:val="24"/>
          <w:szCs w:val="24"/>
        </w:rPr>
        <w:t xml:space="preserve">The other </w:t>
      </w:r>
      <w:r w:rsidRPr="00D26937">
        <w:rPr>
          <w:rFonts w:ascii="Arial" w:hAnsi="Arial" w:cs="Arial"/>
          <w:color w:val="1F497D" w:themeColor="text2"/>
          <w:sz w:val="24"/>
          <w:szCs w:val="24"/>
        </w:rPr>
        <w:t xml:space="preserve">is a contradictory report commissioned by the land promoter, which appears biased.  </w:t>
      </w:r>
      <w:proofErr w:type="spellStart"/>
      <w:r w:rsidR="00E55FBF">
        <w:rPr>
          <w:rFonts w:ascii="Arial" w:hAnsi="Arial" w:cs="Arial"/>
          <w:color w:val="1F497D" w:themeColor="text2"/>
          <w:sz w:val="24"/>
          <w:szCs w:val="24"/>
        </w:rPr>
        <w:t>Pedham</w:t>
      </w:r>
      <w:proofErr w:type="spellEnd"/>
      <w:r w:rsidR="00E55FBF">
        <w:rPr>
          <w:rFonts w:ascii="Arial" w:hAnsi="Arial" w:cs="Arial"/>
          <w:color w:val="1F497D" w:themeColor="text2"/>
          <w:sz w:val="24"/>
          <w:szCs w:val="24"/>
        </w:rPr>
        <w:t xml:space="preserve"> Place </w:t>
      </w:r>
      <w:r w:rsidRPr="00D26937">
        <w:rPr>
          <w:rFonts w:ascii="Arial" w:hAnsi="Arial" w:cs="Arial"/>
          <w:color w:val="1F497D" w:themeColor="text2"/>
          <w:sz w:val="24"/>
          <w:szCs w:val="24"/>
        </w:rPr>
        <w:t>is an important contribution to the Green Belt.  CPRE (Campaign to Protect Rural England) feedback also applies.</w:t>
      </w:r>
    </w:p>
    <w:p w14:paraId="6C3857C8" w14:textId="5C3E9EFF"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Environment </w:t>
      </w:r>
      <w:r w:rsidRPr="00D26937">
        <w:rPr>
          <w:rFonts w:ascii="Arial" w:hAnsi="Arial" w:cs="Arial"/>
          <w:color w:val="1F497D" w:themeColor="text2"/>
          <w:sz w:val="24"/>
          <w:szCs w:val="24"/>
        </w:rPr>
        <w:t xml:space="preserve">- there is too much air pollution from the M25, </w:t>
      </w:r>
      <w:r w:rsidR="00E55FBF">
        <w:rPr>
          <w:rFonts w:ascii="Arial" w:hAnsi="Arial" w:cs="Arial"/>
          <w:color w:val="1F497D" w:themeColor="text2"/>
          <w:sz w:val="24"/>
          <w:szCs w:val="24"/>
        </w:rPr>
        <w:t xml:space="preserve">affecting </w:t>
      </w:r>
      <w:r w:rsidRPr="00D26937">
        <w:rPr>
          <w:rFonts w:ascii="Arial" w:hAnsi="Arial" w:cs="Arial"/>
          <w:color w:val="1F497D" w:themeColor="text2"/>
          <w:sz w:val="24"/>
          <w:szCs w:val="24"/>
        </w:rPr>
        <w:t xml:space="preserve">the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and WASPS proposed sites.  Defra’s Air Quality Management Area records show unlawfully high levels of air pollution on the A20 between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and the roundabout junction with the A225 Dartford Road.  This regularly breaches European safety standards.  This excessively high pollution is significantly exacerbated by regular congestion on the M25, north bound, with frequent queuing to the </w:t>
      </w:r>
      <w:proofErr w:type="spellStart"/>
      <w:r w:rsidRPr="00D26937">
        <w:rPr>
          <w:rFonts w:ascii="Arial" w:hAnsi="Arial" w:cs="Arial"/>
          <w:color w:val="1F497D" w:themeColor="text2"/>
          <w:sz w:val="24"/>
          <w:szCs w:val="24"/>
        </w:rPr>
        <w:t>Dartfrod</w:t>
      </w:r>
      <w:proofErr w:type="spellEnd"/>
      <w:r w:rsidRPr="00D26937">
        <w:rPr>
          <w:rFonts w:ascii="Arial" w:hAnsi="Arial" w:cs="Arial"/>
          <w:color w:val="1F497D" w:themeColor="text2"/>
          <w:sz w:val="24"/>
          <w:szCs w:val="24"/>
        </w:rPr>
        <w:t xml:space="preserve"> </w:t>
      </w:r>
      <w:r w:rsidR="00E55FBF">
        <w:rPr>
          <w:rFonts w:ascii="Arial" w:hAnsi="Arial" w:cs="Arial"/>
          <w:color w:val="1F497D" w:themeColor="text2"/>
          <w:sz w:val="24"/>
          <w:szCs w:val="24"/>
        </w:rPr>
        <w:t xml:space="preserve">River </w:t>
      </w:r>
      <w:r w:rsidRPr="00D26937">
        <w:rPr>
          <w:rFonts w:ascii="Arial" w:hAnsi="Arial" w:cs="Arial"/>
          <w:color w:val="1F497D" w:themeColor="text2"/>
          <w:sz w:val="24"/>
          <w:szCs w:val="24"/>
        </w:rPr>
        <w:t xml:space="preserve">Crossing, backing up towards Junction 4.  The topography of the </w:t>
      </w:r>
      <w:proofErr w:type="spellStart"/>
      <w:r w:rsidRPr="00D26937">
        <w:rPr>
          <w:rFonts w:ascii="Arial" w:hAnsi="Arial" w:cs="Arial"/>
          <w:color w:val="1F497D" w:themeColor="text2"/>
          <w:sz w:val="24"/>
          <w:szCs w:val="24"/>
        </w:rPr>
        <w:t>Darent</w:t>
      </w:r>
      <w:proofErr w:type="spellEnd"/>
      <w:r w:rsidRPr="00D26937">
        <w:rPr>
          <w:rFonts w:ascii="Arial" w:hAnsi="Arial" w:cs="Arial"/>
          <w:color w:val="1F497D" w:themeColor="text2"/>
          <w:sz w:val="24"/>
          <w:szCs w:val="24"/>
        </w:rPr>
        <w:t xml:space="preserve"> Valley makes it difficult for the pollution to escape.  This </w:t>
      </w:r>
      <w:r w:rsidRPr="00D26937">
        <w:rPr>
          <w:rFonts w:ascii="Arial" w:hAnsi="Arial" w:cs="Arial"/>
          <w:color w:val="1F497D" w:themeColor="text2"/>
          <w:sz w:val="24"/>
          <w:szCs w:val="24"/>
        </w:rPr>
        <w:lastRenderedPageBreak/>
        <w:t xml:space="preserve">is dangerous to health for those living here and </w:t>
      </w:r>
      <w:r w:rsidR="00E81683">
        <w:rPr>
          <w:rFonts w:ascii="Arial" w:hAnsi="Arial" w:cs="Arial"/>
          <w:color w:val="1F497D" w:themeColor="text2"/>
          <w:sz w:val="24"/>
          <w:szCs w:val="24"/>
        </w:rPr>
        <w:t>would be even worse for people living in, or visiting, the proposed development</w:t>
      </w:r>
      <w:r w:rsidRPr="00D26937">
        <w:rPr>
          <w:rFonts w:ascii="Arial" w:hAnsi="Arial" w:cs="Arial"/>
          <w:color w:val="1F497D" w:themeColor="text2"/>
          <w:sz w:val="24"/>
          <w:szCs w:val="24"/>
        </w:rPr>
        <w:t xml:space="preserve">.  </w:t>
      </w:r>
    </w:p>
    <w:p w14:paraId="488C8612" w14:textId="0EB66466"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National Landscape </w:t>
      </w:r>
      <w:r w:rsidRPr="00D26937">
        <w:rPr>
          <w:rFonts w:ascii="Arial" w:hAnsi="Arial" w:cs="Arial"/>
          <w:color w:val="1F497D" w:themeColor="text2"/>
          <w:sz w:val="24"/>
          <w:szCs w:val="24"/>
        </w:rPr>
        <w:t>- the land is “National Landscape” (the new name for AONB) and the NPPF presumes against major development in National Landscapes.  Separate from Green Belt protection.</w:t>
      </w:r>
      <w:r w:rsidR="00A461FE">
        <w:rPr>
          <w:rFonts w:ascii="Arial" w:hAnsi="Arial" w:cs="Arial"/>
          <w:color w:val="1F497D" w:themeColor="text2"/>
          <w:sz w:val="24"/>
          <w:szCs w:val="24"/>
        </w:rPr>
        <w:t xml:space="preserve">  </w:t>
      </w:r>
      <w:proofErr w:type="spellStart"/>
      <w:r w:rsidR="00A461FE">
        <w:rPr>
          <w:rFonts w:ascii="Arial" w:hAnsi="Arial" w:cs="Arial"/>
          <w:color w:val="1F497D" w:themeColor="text2"/>
          <w:sz w:val="24"/>
          <w:szCs w:val="24"/>
        </w:rPr>
        <w:t>Pedham</w:t>
      </w:r>
      <w:proofErr w:type="spellEnd"/>
      <w:r w:rsidR="00A461FE">
        <w:rPr>
          <w:rFonts w:ascii="Arial" w:hAnsi="Arial" w:cs="Arial"/>
          <w:color w:val="1F497D" w:themeColor="text2"/>
          <w:sz w:val="24"/>
          <w:szCs w:val="24"/>
        </w:rPr>
        <w:t xml:space="preserve"> Place is </w:t>
      </w:r>
      <w:r w:rsidR="004B0225">
        <w:rPr>
          <w:rFonts w:ascii="Arial" w:hAnsi="Arial" w:cs="Arial"/>
          <w:color w:val="1F497D" w:themeColor="text2"/>
          <w:sz w:val="24"/>
          <w:szCs w:val="24"/>
        </w:rPr>
        <w:t xml:space="preserve">at a high point at the edge of the </w:t>
      </w:r>
      <w:proofErr w:type="gramStart"/>
      <w:r w:rsidR="004B0225">
        <w:rPr>
          <w:rFonts w:ascii="Arial" w:hAnsi="Arial" w:cs="Arial"/>
          <w:color w:val="1F497D" w:themeColor="text2"/>
          <w:sz w:val="24"/>
          <w:szCs w:val="24"/>
        </w:rPr>
        <w:t>Kent Downs, and</w:t>
      </w:r>
      <w:proofErr w:type="gramEnd"/>
      <w:r w:rsidR="004B0225">
        <w:rPr>
          <w:rFonts w:ascii="Arial" w:hAnsi="Arial" w:cs="Arial"/>
          <w:color w:val="1F497D" w:themeColor="text2"/>
          <w:sz w:val="24"/>
          <w:szCs w:val="24"/>
        </w:rPr>
        <w:t xml:space="preserve"> is visually prominent within the Kent Downs.</w:t>
      </w:r>
    </w:p>
    <w:p w14:paraId="52004877"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color w:val="1F497D" w:themeColor="text2"/>
          <w:sz w:val="24"/>
          <w:szCs w:val="24"/>
        </w:rPr>
        <w:t xml:space="preserve">Site would conflict with </w:t>
      </w:r>
      <w:r w:rsidRPr="00D26937">
        <w:rPr>
          <w:rFonts w:ascii="Arial" w:hAnsi="Arial" w:cs="Arial"/>
          <w:b/>
          <w:bCs/>
          <w:color w:val="1F497D" w:themeColor="text2"/>
          <w:sz w:val="24"/>
          <w:szCs w:val="24"/>
        </w:rPr>
        <w:t>statutory purposes of the National Landscape</w:t>
      </w:r>
      <w:r w:rsidRPr="00D26937">
        <w:rPr>
          <w:rFonts w:ascii="Arial" w:hAnsi="Arial" w:cs="Arial"/>
          <w:color w:val="1F497D" w:themeColor="text2"/>
          <w:sz w:val="24"/>
          <w:szCs w:val="24"/>
        </w:rPr>
        <w:t xml:space="preserve"> designation (as per Countryside and Rights of Way Act 2000).</w:t>
      </w:r>
    </w:p>
    <w:p w14:paraId="6FE8D498" w14:textId="62E61E4C" w:rsidR="0080687A"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Housing requirements</w:t>
      </w:r>
      <w:r w:rsidRPr="00D26937">
        <w:rPr>
          <w:rFonts w:ascii="Arial" w:hAnsi="Arial" w:cs="Arial"/>
          <w:color w:val="1F497D" w:themeColor="text2"/>
          <w:sz w:val="24"/>
          <w:szCs w:val="24"/>
        </w:rPr>
        <w:t xml:space="preserve"> – </w:t>
      </w:r>
      <w:r w:rsidR="00DF71AD">
        <w:rPr>
          <w:rFonts w:ascii="Arial" w:hAnsi="Arial" w:cs="Arial"/>
          <w:color w:val="1F497D" w:themeColor="text2"/>
          <w:sz w:val="24"/>
          <w:szCs w:val="24"/>
        </w:rPr>
        <w:t xml:space="preserve">SDC </w:t>
      </w:r>
      <w:r w:rsidRPr="00D26937">
        <w:rPr>
          <w:rFonts w:ascii="Arial" w:hAnsi="Arial" w:cs="Arial"/>
          <w:color w:val="1F497D" w:themeColor="text2"/>
          <w:sz w:val="24"/>
          <w:szCs w:val="24"/>
        </w:rPr>
        <w:t xml:space="preserve">does not need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in the Local Plan.  The consultation acknowledges that Option 1 (i.e. without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“approximately” meets the </w:t>
      </w:r>
      <w:proofErr w:type="gramStart"/>
      <w:r w:rsidRPr="00D26937">
        <w:rPr>
          <w:rFonts w:ascii="Arial" w:hAnsi="Arial" w:cs="Arial"/>
          <w:color w:val="1F497D" w:themeColor="text2"/>
          <w:sz w:val="24"/>
          <w:szCs w:val="24"/>
        </w:rPr>
        <w:t>District’s</w:t>
      </w:r>
      <w:proofErr w:type="gramEnd"/>
      <w:r w:rsidRPr="00D26937">
        <w:rPr>
          <w:rFonts w:ascii="Arial" w:hAnsi="Arial" w:cs="Arial"/>
          <w:color w:val="1F497D" w:themeColor="text2"/>
          <w:sz w:val="24"/>
          <w:szCs w:val="24"/>
        </w:rPr>
        <w:t xml:space="preserve"> needs</w:t>
      </w:r>
      <w:r w:rsidR="004B0225">
        <w:rPr>
          <w:rFonts w:ascii="Arial" w:hAnsi="Arial" w:cs="Arial"/>
          <w:color w:val="1F497D" w:themeColor="text2"/>
          <w:sz w:val="24"/>
          <w:szCs w:val="24"/>
        </w:rPr>
        <w:t>, and is supported by a greater focus on the advisory rather than mandatory housing targets.</w:t>
      </w:r>
    </w:p>
    <w:p w14:paraId="6DD32115" w14:textId="5D7274B1" w:rsidR="009B5BA3" w:rsidRDefault="009B5BA3" w:rsidP="008B19C4">
      <w:pPr>
        <w:pStyle w:val="ListParagraph"/>
        <w:numPr>
          <w:ilvl w:val="1"/>
          <w:numId w:val="4"/>
        </w:numPr>
        <w:ind w:left="709" w:right="-472"/>
        <w:rPr>
          <w:rFonts w:ascii="Arial" w:hAnsi="Arial" w:cs="Arial"/>
          <w:color w:val="1F497D" w:themeColor="text2"/>
          <w:sz w:val="24"/>
          <w:szCs w:val="24"/>
        </w:rPr>
      </w:pPr>
      <w:r>
        <w:rPr>
          <w:rFonts w:ascii="Arial" w:hAnsi="Arial" w:cs="Arial"/>
          <w:b/>
          <w:bCs/>
          <w:color w:val="1F497D" w:themeColor="text2"/>
          <w:sz w:val="24"/>
          <w:szCs w:val="24"/>
        </w:rPr>
        <w:t xml:space="preserve">Housing requirements </w:t>
      </w:r>
      <w:r w:rsidR="00374EFC">
        <w:rPr>
          <w:rFonts w:ascii="Arial" w:hAnsi="Arial" w:cs="Arial"/>
          <w:color w:val="1F497D" w:themeColor="text2"/>
          <w:sz w:val="24"/>
          <w:szCs w:val="24"/>
        </w:rPr>
        <w:t>–</w:t>
      </w:r>
      <w:r>
        <w:rPr>
          <w:rFonts w:ascii="Arial" w:hAnsi="Arial" w:cs="Arial"/>
          <w:color w:val="1F497D" w:themeColor="text2"/>
          <w:sz w:val="24"/>
          <w:szCs w:val="24"/>
        </w:rPr>
        <w:t xml:space="preserve"> </w:t>
      </w:r>
      <w:r w:rsidR="00374EFC">
        <w:rPr>
          <w:rFonts w:ascii="Arial" w:hAnsi="Arial" w:cs="Arial"/>
          <w:color w:val="1F497D" w:themeColor="text2"/>
          <w:sz w:val="24"/>
          <w:szCs w:val="24"/>
        </w:rPr>
        <w:t xml:space="preserve">there are specific needs for Sevenoaks District including the </w:t>
      </w:r>
      <w:r w:rsidR="00946FB5">
        <w:rPr>
          <w:rFonts w:ascii="Arial" w:hAnsi="Arial" w:cs="Arial"/>
          <w:color w:val="1F497D" w:themeColor="text2"/>
          <w:sz w:val="24"/>
          <w:szCs w:val="24"/>
        </w:rPr>
        <w:t>8.2% of specialist ‘HAPPI’ (Housing our Ageing Population: Panel for Innovation) homes for older residents</w:t>
      </w:r>
      <w:r w:rsidR="005A3501">
        <w:rPr>
          <w:rFonts w:ascii="Arial" w:hAnsi="Arial" w:cs="Arial"/>
          <w:color w:val="1F497D" w:themeColor="text2"/>
          <w:sz w:val="24"/>
          <w:szCs w:val="24"/>
        </w:rPr>
        <w:t xml:space="preserve"> to reflect the increasing ag</w:t>
      </w:r>
      <w:r w:rsidR="00593678">
        <w:rPr>
          <w:rFonts w:ascii="Arial" w:hAnsi="Arial" w:cs="Arial"/>
          <w:color w:val="1F497D" w:themeColor="text2"/>
          <w:sz w:val="24"/>
          <w:szCs w:val="24"/>
        </w:rPr>
        <w:t>e</w:t>
      </w:r>
      <w:r w:rsidR="005A3501">
        <w:rPr>
          <w:rFonts w:ascii="Arial" w:hAnsi="Arial" w:cs="Arial"/>
          <w:color w:val="1F497D" w:themeColor="text2"/>
          <w:sz w:val="24"/>
          <w:szCs w:val="24"/>
        </w:rPr>
        <w:t>ing population</w:t>
      </w:r>
      <w:r w:rsidR="00946FB5">
        <w:rPr>
          <w:rFonts w:ascii="Arial" w:hAnsi="Arial" w:cs="Arial"/>
          <w:color w:val="1F497D" w:themeColor="text2"/>
          <w:sz w:val="24"/>
          <w:szCs w:val="24"/>
        </w:rPr>
        <w:t xml:space="preserve">.  </w:t>
      </w:r>
      <w:r w:rsidR="00E309FC">
        <w:rPr>
          <w:rFonts w:ascii="Arial" w:hAnsi="Arial" w:cs="Arial"/>
          <w:color w:val="1F497D" w:themeColor="text2"/>
          <w:sz w:val="24"/>
          <w:szCs w:val="24"/>
        </w:rPr>
        <w:t xml:space="preserve">The right site is unlikely to be one with a stadium where elderly residents </w:t>
      </w:r>
      <w:r w:rsidR="00DF71AD">
        <w:rPr>
          <w:rFonts w:ascii="Arial" w:hAnsi="Arial" w:cs="Arial"/>
          <w:color w:val="1F497D" w:themeColor="text2"/>
          <w:sz w:val="24"/>
          <w:szCs w:val="24"/>
        </w:rPr>
        <w:t xml:space="preserve">would </w:t>
      </w:r>
      <w:r w:rsidR="00E309FC">
        <w:rPr>
          <w:rFonts w:ascii="Arial" w:hAnsi="Arial" w:cs="Arial"/>
          <w:color w:val="1F497D" w:themeColor="text2"/>
          <w:sz w:val="24"/>
          <w:szCs w:val="24"/>
        </w:rPr>
        <w:t>be more sensitive to noise from a stadium.</w:t>
      </w:r>
      <w:r w:rsidR="0016374E">
        <w:rPr>
          <w:rFonts w:ascii="Arial" w:hAnsi="Arial" w:cs="Arial"/>
          <w:color w:val="1F497D" w:themeColor="text2"/>
          <w:sz w:val="24"/>
          <w:szCs w:val="24"/>
        </w:rPr>
        <w:t xml:space="preserve">  The 59.4% of ‘truly affordable housing’</w:t>
      </w:r>
      <w:r w:rsidR="00CB497A">
        <w:rPr>
          <w:rFonts w:ascii="Arial" w:hAnsi="Arial" w:cs="Arial"/>
          <w:color w:val="1F497D" w:themeColor="text2"/>
          <w:sz w:val="24"/>
          <w:szCs w:val="24"/>
        </w:rPr>
        <w:t xml:space="preserve"> </w:t>
      </w:r>
      <w:r w:rsidR="00636620">
        <w:rPr>
          <w:rFonts w:ascii="Arial" w:hAnsi="Arial" w:cs="Arial"/>
          <w:color w:val="1F497D" w:themeColor="text2"/>
          <w:sz w:val="24"/>
          <w:szCs w:val="24"/>
        </w:rPr>
        <w:t>and the right site needs to be identified for delivery of these requirements effectively.</w:t>
      </w:r>
      <w:r w:rsidR="00D76685">
        <w:rPr>
          <w:rFonts w:ascii="Arial" w:hAnsi="Arial" w:cs="Arial"/>
          <w:color w:val="1F497D" w:themeColor="text2"/>
          <w:sz w:val="24"/>
          <w:szCs w:val="24"/>
        </w:rPr>
        <w:t xml:space="preserve">  High costs of developing </w:t>
      </w:r>
      <w:proofErr w:type="spellStart"/>
      <w:r w:rsidR="00D76685">
        <w:rPr>
          <w:rFonts w:ascii="Arial" w:hAnsi="Arial" w:cs="Arial"/>
          <w:color w:val="1F497D" w:themeColor="text2"/>
          <w:sz w:val="24"/>
          <w:szCs w:val="24"/>
        </w:rPr>
        <w:t>Pedham</w:t>
      </w:r>
      <w:proofErr w:type="spellEnd"/>
      <w:r w:rsidR="00D76685">
        <w:rPr>
          <w:rFonts w:ascii="Arial" w:hAnsi="Arial" w:cs="Arial"/>
          <w:color w:val="1F497D" w:themeColor="text2"/>
          <w:sz w:val="24"/>
          <w:szCs w:val="24"/>
        </w:rPr>
        <w:t xml:space="preserve"> Place are likely to mean that 40% of affordable housing will be unviable, which in turn defeats the objective of the strategic housing approach.</w:t>
      </w:r>
    </w:p>
    <w:p w14:paraId="5230C37A"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District’s needs</w:t>
      </w:r>
      <w:r w:rsidRPr="00D26937">
        <w:rPr>
          <w:rFonts w:ascii="Arial" w:hAnsi="Arial" w:cs="Arial"/>
          <w:color w:val="1F497D" w:themeColor="text2"/>
          <w:sz w:val="24"/>
          <w:szCs w:val="24"/>
        </w:rPr>
        <w:t xml:space="preserve"> –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and stadium are not required to meet local needs.  What is proposed is disproportionate to the local need.  </w:t>
      </w:r>
    </w:p>
    <w:p w14:paraId="33C80DB1" w14:textId="1D1FF6E0"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Garden Community</w:t>
      </w:r>
      <w:r w:rsidRPr="00D26937">
        <w:rPr>
          <w:rFonts w:ascii="Arial" w:hAnsi="Arial" w:cs="Arial"/>
          <w:color w:val="1F497D" w:themeColor="text2"/>
          <w:sz w:val="24"/>
          <w:szCs w:val="24"/>
        </w:rPr>
        <w:t xml:space="preserve"> - Do not believe the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is a proposed </w:t>
      </w:r>
      <w:r w:rsidRPr="00D26937">
        <w:rPr>
          <w:rFonts w:ascii="Arial" w:hAnsi="Arial" w:cs="Arial"/>
          <w:b/>
          <w:bCs/>
          <w:color w:val="1F497D" w:themeColor="text2"/>
          <w:sz w:val="24"/>
          <w:szCs w:val="24"/>
        </w:rPr>
        <w:t>Garden Community</w:t>
      </w:r>
      <w:r w:rsidR="002D0313">
        <w:rPr>
          <w:rFonts w:ascii="Arial" w:hAnsi="Arial" w:cs="Arial"/>
          <w:color w:val="1F497D" w:themeColor="text2"/>
          <w:sz w:val="24"/>
          <w:szCs w:val="24"/>
        </w:rPr>
        <w:t xml:space="preserve">.  </w:t>
      </w:r>
      <w:proofErr w:type="spellStart"/>
      <w:r w:rsidR="002D0313">
        <w:rPr>
          <w:rFonts w:ascii="Arial" w:hAnsi="Arial" w:cs="Arial"/>
          <w:color w:val="1F497D" w:themeColor="text2"/>
          <w:sz w:val="24"/>
          <w:szCs w:val="24"/>
        </w:rPr>
        <w:t>Pedham</w:t>
      </w:r>
      <w:proofErr w:type="spellEnd"/>
      <w:r w:rsidR="002D0313">
        <w:rPr>
          <w:rFonts w:ascii="Arial" w:hAnsi="Arial" w:cs="Arial"/>
          <w:color w:val="1F497D" w:themeColor="text2"/>
          <w:sz w:val="24"/>
          <w:szCs w:val="24"/>
        </w:rPr>
        <w:t xml:space="preserve"> Place is not listed by government as a potential garden community site.  There are no indications of </w:t>
      </w:r>
      <w:r w:rsidR="002D0313">
        <w:rPr>
          <w:rFonts w:ascii="Arial" w:hAnsi="Arial" w:cs="Arial"/>
          <w:b/>
          <w:bCs/>
          <w:color w:val="1F497D" w:themeColor="text2"/>
          <w:sz w:val="24"/>
          <w:szCs w:val="24"/>
        </w:rPr>
        <w:t xml:space="preserve">Garden City Principles </w:t>
      </w:r>
      <w:r w:rsidR="002D0313">
        <w:rPr>
          <w:rFonts w:ascii="Arial" w:hAnsi="Arial" w:cs="Arial"/>
          <w:color w:val="1F497D" w:themeColor="text2"/>
          <w:sz w:val="24"/>
          <w:szCs w:val="24"/>
        </w:rPr>
        <w:t>in proposals, specifically ‘land value capture’ for the benefit of the local community or enhanced standards for management or higher design quality provisions.</w:t>
      </w:r>
    </w:p>
    <w:p w14:paraId="1CC20822" w14:textId="794F41EB" w:rsidR="0080687A"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color w:val="1F497D" w:themeColor="text2"/>
          <w:sz w:val="24"/>
          <w:szCs w:val="24"/>
        </w:rPr>
        <w:t xml:space="preserve">Do not demonstrate they can meet minimum expectation for </w:t>
      </w:r>
      <w:r w:rsidRPr="00D26937">
        <w:rPr>
          <w:rFonts w:ascii="Arial" w:hAnsi="Arial" w:cs="Arial"/>
          <w:b/>
          <w:bCs/>
          <w:color w:val="1F497D" w:themeColor="text2"/>
          <w:sz w:val="24"/>
          <w:szCs w:val="24"/>
        </w:rPr>
        <w:t>‘sustainable development</w:t>
      </w:r>
      <w:proofErr w:type="gramStart"/>
      <w:r w:rsidRPr="00D26937">
        <w:rPr>
          <w:rFonts w:ascii="Arial" w:hAnsi="Arial" w:cs="Arial"/>
          <w:b/>
          <w:bCs/>
          <w:color w:val="1F497D" w:themeColor="text2"/>
          <w:sz w:val="24"/>
          <w:szCs w:val="24"/>
        </w:rPr>
        <w:t>’</w:t>
      </w:r>
      <w:proofErr w:type="gramEnd"/>
      <w:r w:rsidRPr="00D26937">
        <w:rPr>
          <w:rFonts w:ascii="Arial" w:hAnsi="Arial" w:cs="Arial"/>
          <w:b/>
          <w:bCs/>
          <w:color w:val="1F497D" w:themeColor="text2"/>
          <w:sz w:val="24"/>
          <w:szCs w:val="24"/>
        </w:rPr>
        <w:t xml:space="preserve"> </w:t>
      </w:r>
      <w:r w:rsidRPr="00D26937">
        <w:rPr>
          <w:rFonts w:ascii="Arial" w:hAnsi="Arial" w:cs="Arial"/>
          <w:color w:val="1F497D" w:themeColor="text2"/>
          <w:sz w:val="24"/>
          <w:szCs w:val="24"/>
        </w:rPr>
        <w:t xml:space="preserve">and they cannot justify </w:t>
      </w:r>
      <w:r w:rsidRPr="00D26937">
        <w:rPr>
          <w:rFonts w:ascii="Arial" w:hAnsi="Arial" w:cs="Arial"/>
          <w:b/>
          <w:bCs/>
          <w:color w:val="1F497D" w:themeColor="text2"/>
          <w:sz w:val="24"/>
          <w:szCs w:val="24"/>
        </w:rPr>
        <w:t>‘exceptional circumstances’</w:t>
      </w:r>
      <w:r w:rsidRPr="00D26937">
        <w:rPr>
          <w:rFonts w:ascii="Arial" w:hAnsi="Arial" w:cs="Arial"/>
          <w:color w:val="1F497D" w:themeColor="text2"/>
          <w:sz w:val="24"/>
          <w:szCs w:val="24"/>
        </w:rPr>
        <w:t xml:space="preserve"> to substantiate the criteria to release the land from national Green Belt Policy with reference to the National Planning Policy Framework.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is part of </w:t>
      </w:r>
      <w:r w:rsidR="00670300">
        <w:rPr>
          <w:rFonts w:ascii="Arial" w:hAnsi="Arial" w:cs="Arial"/>
          <w:color w:val="1F497D" w:themeColor="text2"/>
          <w:sz w:val="24"/>
          <w:szCs w:val="24"/>
        </w:rPr>
        <w:t xml:space="preserve">the Parishes of </w:t>
      </w:r>
      <w:r w:rsidRPr="00D26937">
        <w:rPr>
          <w:rFonts w:ascii="Arial" w:hAnsi="Arial" w:cs="Arial"/>
          <w:color w:val="1F497D" w:themeColor="text2"/>
          <w:sz w:val="24"/>
          <w:szCs w:val="24"/>
        </w:rPr>
        <w:t xml:space="preserve">Eynsford and Farningham and would not be a sustainable development.  Not sustainable due to being dependent on the </w:t>
      </w:r>
      <w:r w:rsidRPr="00D26937">
        <w:rPr>
          <w:rFonts w:ascii="Arial" w:hAnsi="Arial" w:cs="Arial"/>
          <w:b/>
          <w:bCs/>
          <w:color w:val="1F497D" w:themeColor="text2"/>
          <w:sz w:val="24"/>
          <w:szCs w:val="24"/>
        </w:rPr>
        <w:t>use of a private car</w:t>
      </w:r>
      <w:r w:rsidRPr="00D26937">
        <w:rPr>
          <w:rFonts w:ascii="Arial" w:hAnsi="Arial" w:cs="Arial"/>
          <w:color w:val="1F497D" w:themeColor="text2"/>
          <w:sz w:val="24"/>
          <w:szCs w:val="24"/>
        </w:rPr>
        <w:t xml:space="preserve">, which is </w:t>
      </w:r>
      <w:r w:rsidRPr="00D26937">
        <w:rPr>
          <w:rFonts w:ascii="Arial" w:hAnsi="Arial" w:cs="Arial"/>
          <w:b/>
          <w:bCs/>
          <w:color w:val="1F497D" w:themeColor="text2"/>
          <w:sz w:val="24"/>
          <w:szCs w:val="24"/>
        </w:rPr>
        <w:t>at odds with the national planning policy</w:t>
      </w:r>
      <w:r w:rsidRPr="00D26937">
        <w:rPr>
          <w:rFonts w:ascii="Arial" w:hAnsi="Arial" w:cs="Arial"/>
          <w:color w:val="1F497D" w:themeColor="text2"/>
          <w:sz w:val="24"/>
          <w:szCs w:val="24"/>
        </w:rPr>
        <w:t xml:space="preserve">.  The provision of </w:t>
      </w:r>
      <w:r w:rsidRPr="00D26937">
        <w:rPr>
          <w:rFonts w:ascii="Arial" w:hAnsi="Arial" w:cs="Arial"/>
          <w:b/>
          <w:bCs/>
          <w:color w:val="1F497D" w:themeColor="text2"/>
          <w:sz w:val="24"/>
          <w:szCs w:val="24"/>
        </w:rPr>
        <w:t>public transport</w:t>
      </w:r>
      <w:r w:rsidRPr="00D26937">
        <w:rPr>
          <w:rFonts w:ascii="Arial" w:hAnsi="Arial" w:cs="Arial"/>
          <w:color w:val="1F497D" w:themeColor="text2"/>
          <w:sz w:val="24"/>
          <w:szCs w:val="24"/>
        </w:rPr>
        <w:t xml:space="preserve"> would not be viable due to the road structures.  Stations are too far away and cannot sustain the capacity to accommodate a development of this size with the leisure facilities it claims to provide.  Expense of these changes may prohibit the possibility of the promises and more detail on this is required to make a judgement on that.  The financial transparency and assessment would be useful to look at.  A stadium requires so much transport as would the housing.  </w:t>
      </w:r>
      <w:r w:rsidRPr="00D26937">
        <w:rPr>
          <w:rFonts w:ascii="Arial" w:hAnsi="Arial" w:cs="Arial"/>
          <w:b/>
          <w:bCs/>
          <w:color w:val="1F497D" w:themeColor="text2"/>
          <w:sz w:val="24"/>
          <w:szCs w:val="24"/>
        </w:rPr>
        <w:t xml:space="preserve">2500 homes not large enough to be self-supporting.  </w:t>
      </w:r>
      <w:r w:rsidRPr="00D26937">
        <w:rPr>
          <w:rFonts w:ascii="Arial" w:hAnsi="Arial" w:cs="Arial"/>
          <w:color w:val="1F497D" w:themeColor="text2"/>
          <w:sz w:val="24"/>
          <w:szCs w:val="24"/>
        </w:rPr>
        <w:t xml:space="preserve">Needs to be twice that size to provide local shops, services, community facilities and a secondary school.  More </w:t>
      </w:r>
      <w:r w:rsidRPr="00D26937">
        <w:rPr>
          <w:rFonts w:ascii="Arial" w:hAnsi="Arial" w:cs="Arial"/>
          <w:color w:val="1F497D" w:themeColor="text2"/>
          <w:sz w:val="24"/>
          <w:szCs w:val="24"/>
        </w:rPr>
        <w:lastRenderedPageBreak/>
        <w:t xml:space="preserve">numbers would increase the unviability due to infrastructure demands and </w:t>
      </w:r>
      <w:r w:rsidR="00CF06B5">
        <w:rPr>
          <w:rFonts w:ascii="Arial" w:hAnsi="Arial" w:cs="Arial"/>
          <w:color w:val="1F497D" w:themeColor="text2"/>
          <w:sz w:val="24"/>
          <w:szCs w:val="24"/>
        </w:rPr>
        <w:t xml:space="preserve">would increase the </w:t>
      </w:r>
      <w:r w:rsidRPr="00D26937">
        <w:rPr>
          <w:rFonts w:ascii="Arial" w:hAnsi="Arial" w:cs="Arial"/>
          <w:color w:val="1F497D" w:themeColor="text2"/>
          <w:sz w:val="24"/>
          <w:szCs w:val="24"/>
        </w:rPr>
        <w:t>burden on existing towns and villages.</w:t>
      </w:r>
    </w:p>
    <w:p w14:paraId="5ABEC91B" w14:textId="214AC4C9"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Sports Facilities and amenities</w:t>
      </w:r>
      <w:r w:rsidRPr="00D26937">
        <w:rPr>
          <w:rFonts w:ascii="Arial" w:hAnsi="Arial" w:cs="Arial"/>
          <w:color w:val="1F497D" w:themeColor="text2"/>
          <w:sz w:val="24"/>
          <w:szCs w:val="24"/>
        </w:rPr>
        <w:t xml:space="preserve"> – there would be no local identified need for a sports stadium as it is served by plenty of nearby sports and leisure facilities, including nearby Brands Hatch, </w:t>
      </w:r>
      <w:proofErr w:type="spellStart"/>
      <w:r w:rsidRPr="00D26937">
        <w:rPr>
          <w:rFonts w:ascii="Arial" w:hAnsi="Arial" w:cs="Arial"/>
          <w:color w:val="1F497D" w:themeColor="text2"/>
          <w:sz w:val="24"/>
          <w:szCs w:val="24"/>
        </w:rPr>
        <w:t>Hextable</w:t>
      </w:r>
      <w:proofErr w:type="spellEnd"/>
      <w:r w:rsidRPr="00D26937">
        <w:rPr>
          <w:rFonts w:ascii="Arial" w:hAnsi="Arial" w:cs="Arial"/>
          <w:color w:val="1F497D" w:themeColor="text2"/>
          <w:sz w:val="24"/>
          <w:szCs w:val="24"/>
        </w:rPr>
        <w:t xml:space="preserve"> facilities, White Oaks Leisure Centre</w:t>
      </w:r>
      <w:r w:rsidR="004E4702">
        <w:rPr>
          <w:rFonts w:ascii="Arial" w:hAnsi="Arial" w:cs="Arial"/>
          <w:color w:val="1F497D" w:themeColor="text2"/>
          <w:sz w:val="24"/>
          <w:szCs w:val="24"/>
        </w:rPr>
        <w:t xml:space="preserve">, a Rugby Club in Swanley </w:t>
      </w:r>
      <w:r w:rsidRPr="00D26937">
        <w:rPr>
          <w:rFonts w:ascii="Arial" w:hAnsi="Arial" w:cs="Arial"/>
          <w:color w:val="1F497D" w:themeColor="text2"/>
          <w:sz w:val="24"/>
          <w:szCs w:val="24"/>
        </w:rPr>
        <w:t>and cricket club</w:t>
      </w:r>
      <w:r w:rsidR="004E4702">
        <w:rPr>
          <w:rFonts w:ascii="Arial" w:hAnsi="Arial" w:cs="Arial"/>
          <w:color w:val="1F497D" w:themeColor="text2"/>
          <w:sz w:val="24"/>
          <w:szCs w:val="24"/>
        </w:rPr>
        <w:t xml:space="preserve">s in Eynsford and </w:t>
      </w:r>
      <w:r w:rsidRPr="00D26937">
        <w:rPr>
          <w:rFonts w:ascii="Arial" w:hAnsi="Arial" w:cs="Arial"/>
          <w:color w:val="1F497D" w:themeColor="text2"/>
          <w:sz w:val="24"/>
          <w:szCs w:val="24"/>
        </w:rPr>
        <w:t xml:space="preserve">Farningham.  The golf course facility also provides an important recreational </w:t>
      </w:r>
      <w:proofErr w:type="gramStart"/>
      <w:r w:rsidRPr="00D26937">
        <w:rPr>
          <w:rFonts w:ascii="Arial" w:hAnsi="Arial" w:cs="Arial"/>
          <w:color w:val="1F497D" w:themeColor="text2"/>
          <w:sz w:val="24"/>
          <w:szCs w:val="24"/>
        </w:rPr>
        <w:t>facility</w:t>
      </w:r>
      <w:proofErr w:type="gramEnd"/>
      <w:r w:rsidRPr="00D26937">
        <w:rPr>
          <w:rFonts w:ascii="Arial" w:hAnsi="Arial" w:cs="Arial"/>
          <w:color w:val="1F497D" w:themeColor="text2"/>
          <w:sz w:val="24"/>
          <w:szCs w:val="24"/>
        </w:rPr>
        <w:t xml:space="preserve"> and this is not unprofitable and would be lost if the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w:t>
      </w:r>
      <w:r w:rsidR="00FB4F36">
        <w:rPr>
          <w:rFonts w:ascii="Arial" w:hAnsi="Arial" w:cs="Arial"/>
          <w:color w:val="1F497D" w:themeColor="text2"/>
          <w:sz w:val="24"/>
          <w:szCs w:val="24"/>
        </w:rPr>
        <w:t xml:space="preserve">development </w:t>
      </w:r>
      <w:r w:rsidRPr="00D26937">
        <w:rPr>
          <w:rFonts w:ascii="Arial" w:hAnsi="Arial" w:cs="Arial"/>
          <w:color w:val="1F497D" w:themeColor="text2"/>
          <w:sz w:val="24"/>
          <w:szCs w:val="24"/>
        </w:rPr>
        <w:t xml:space="preserve">went ahead.  </w:t>
      </w:r>
      <w:r w:rsidR="004F6505">
        <w:rPr>
          <w:rFonts w:ascii="Arial" w:hAnsi="Arial" w:cs="Arial"/>
          <w:color w:val="1F497D" w:themeColor="text2"/>
          <w:sz w:val="24"/>
          <w:szCs w:val="24"/>
        </w:rPr>
        <w:t xml:space="preserve">Furthermore, in contrast to other local golf courses, </w:t>
      </w:r>
      <w:proofErr w:type="spellStart"/>
      <w:r w:rsidR="004F6505">
        <w:rPr>
          <w:rFonts w:ascii="Arial" w:hAnsi="Arial" w:cs="Arial"/>
          <w:color w:val="1F497D" w:themeColor="text2"/>
          <w:sz w:val="24"/>
          <w:szCs w:val="24"/>
        </w:rPr>
        <w:t>Pedham</w:t>
      </w:r>
      <w:proofErr w:type="spellEnd"/>
      <w:r w:rsidR="004F6505">
        <w:rPr>
          <w:rFonts w:ascii="Arial" w:hAnsi="Arial" w:cs="Arial"/>
          <w:color w:val="1F497D" w:themeColor="text2"/>
          <w:sz w:val="24"/>
          <w:szCs w:val="24"/>
        </w:rPr>
        <w:t xml:space="preserve"> Place is very well drained, so playable at all times of the year.  </w:t>
      </w:r>
      <w:r w:rsidRPr="00D26937">
        <w:rPr>
          <w:rFonts w:ascii="Arial" w:hAnsi="Arial" w:cs="Arial"/>
          <w:color w:val="1F497D" w:themeColor="text2"/>
          <w:sz w:val="24"/>
          <w:szCs w:val="24"/>
        </w:rPr>
        <w:t>The replacement is not necessary.</w:t>
      </w:r>
    </w:p>
    <w:p w14:paraId="6435F8F5" w14:textId="3EE987FD"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Pollution</w:t>
      </w:r>
      <w:r w:rsidRPr="00D26937">
        <w:rPr>
          <w:rFonts w:ascii="Arial" w:hAnsi="Arial" w:cs="Arial"/>
          <w:color w:val="1F497D" w:themeColor="text2"/>
          <w:sz w:val="24"/>
          <w:szCs w:val="24"/>
        </w:rPr>
        <w:t xml:space="preserve"> – light</w:t>
      </w:r>
      <w:r w:rsidR="0090052B">
        <w:rPr>
          <w:rFonts w:ascii="Arial" w:hAnsi="Arial" w:cs="Arial"/>
          <w:color w:val="1F497D" w:themeColor="text2"/>
          <w:sz w:val="24"/>
          <w:szCs w:val="24"/>
        </w:rPr>
        <w:t xml:space="preserve">, noise </w:t>
      </w:r>
      <w:r w:rsidRPr="00D26937">
        <w:rPr>
          <w:rFonts w:ascii="Arial" w:hAnsi="Arial" w:cs="Arial"/>
          <w:color w:val="1F497D" w:themeColor="text2"/>
          <w:sz w:val="24"/>
          <w:szCs w:val="24"/>
        </w:rPr>
        <w:t xml:space="preserve">and sound pollution from the stadium would threaten wildlife and further erode the dark sky qualities of the National Landscape.  Light pollution would also affect the local livestock on farmland negatively and there are lot of </w:t>
      </w:r>
      <w:r w:rsidR="004F6505">
        <w:rPr>
          <w:rFonts w:ascii="Arial" w:hAnsi="Arial" w:cs="Arial"/>
          <w:color w:val="1F497D" w:themeColor="text2"/>
          <w:sz w:val="24"/>
          <w:szCs w:val="24"/>
        </w:rPr>
        <w:t xml:space="preserve">local </w:t>
      </w:r>
      <w:r w:rsidRPr="00D26937">
        <w:rPr>
          <w:rFonts w:ascii="Arial" w:hAnsi="Arial" w:cs="Arial"/>
          <w:color w:val="1F497D" w:themeColor="text2"/>
          <w:sz w:val="24"/>
          <w:szCs w:val="24"/>
        </w:rPr>
        <w:t>businesses whose livelihoods depend on the wellbeing of their animals.</w:t>
      </w:r>
      <w:r w:rsidR="000D3008">
        <w:rPr>
          <w:rFonts w:ascii="Arial" w:hAnsi="Arial" w:cs="Arial"/>
          <w:color w:val="1F497D" w:themeColor="text2"/>
          <w:sz w:val="24"/>
          <w:szCs w:val="24"/>
        </w:rPr>
        <w:t xml:space="preserve"> As the WASPS have a small audience, I understand the stadium would be used for entertainment also and that noise is </w:t>
      </w:r>
      <w:r w:rsidR="00DE3FF4">
        <w:rPr>
          <w:rFonts w:ascii="Arial" w:hAnsi="Arial" w:cs="Arial"/>
          <w:color w:val="1F497D" w:themeColor="text2"/>
          <w:sz w:val="24"/>
          <w:szCs w:val="24"/>
        </w:rPr>
        <w:t xml:space="preserve">highly </w:t>
      </w:r>
      <w:r w:rsidR="000D3008">
        <w:rPr>
          <w:rFonts w:ascii="Arial" w:hAnsi="Arial" w:cs="Arial"/>
          <w:color w:val="1F497D" w:themeColor="text2"/>
          <w:sz w:val="24"/>
          <w:szCs w:val="24"/>
        </w:rPr>
        <w:t xml:space="preserve">likely to be </w:t>
      </w:r>
      <w:r w:rsidR="00DE3FF4">
        <w:rPr>
          <w:rFonts w:ascii="Arial" w:hAnsi="Arial" w:cs="Arial"/>
          <w:color w:val="1F497D" w:themeColor="text2"/>
          <w:sz w:val="24"/>
          <w:szCs w:val="24"/>
        </w:rPr>
        <w:t xml:space="preserve">very </w:t>
      </w:r>
      <w:r w:rsidR="000D3008">
        <w:rPr>
          <w:rFonts w:ascii="Arial" w:hAnsi="Arial" w:cs="Arial"/>
          <w:color w:val="1F497D" w:themeColor="text2"/>
          <w:sz w:val="24"/>
          <w:szCs w:val="24"/>
        </w:rPr>
        <w:t xml:space="preserve">disturbing </w:t>
      </w:r>
      <w:r w:rsidR="00DE3FF4">
        <w:rPr>
          <w:rFonts w:ascii="Arial" w:hAnsi="Arial" w:cs="Arial"/>
          <w:color w:val="1F497D" w:themeColor="text2"/>
          <w:sz w:val="24"/>
          <w:szCs w:val="24"/>
        </w:rPr>
        <w:t xml:space="preserve">to </w:t>
      </w:r>
      <w:r w:rsidR="000D3008">
        <w:rPr>
          <w:rFonts w:ascii="Arial" w:hAnsi="Arial" w:cs="Arial"/>
          <w:color w:val="1F497D" w:themeColor="text2"/>
          <w:sz w:val="24"/>
          <w:szCs w:val="24"/>
        </w:rPr>
        <w:t xml:space="preserve">the local community.  It is bad enough when there are events </w:t>
      </w:r>
      <w:r w:rsidR="00DE3FF4">
        <w:rPr>
          <w:rFonts w:ascii="Arial" w:hAnsi="Arial" w:cs="Arial"/>
          <w:color w:val="1F497D" w:themeColor="text2"/>
          <w:sz w:val="24"/>
          <w:szCs w:val="24"/>
        </w:rPr>
        <w:t xml:space="preserve">held at Brands Hatch </w:t>
      </w:r>
      <w:r w:rsidR="000D3008">
        <w:rPr>
          <w:rFonts w:ascii="Arial" w:hAnsi="Arial" w:cs="Arial"/>
          <w:color w:val="1F497D" w:themeColor="text2"/>
          <w:sz w:val="24"/>
          <w:szCs w:val="24"/>
        </w:rPr>
        <w:t xml:space="preserve">but at least they’re not at anti-social hours.  </w:t>
      </w:r>
      <w:r w:rsidR="005947C2">
        <w:rPr>
          <w:rFonts w:ascii="Arial" w:hAnsi="Arial" w:cs="Arial"/>
          <w:color w:val="1F497D" w:themeColor="text2"/>
          <w:sz w:val="24"/>
          <w:szCs w:val="24"/>
        </w:rPr>
        <w:t>Concerts would interrupt the peace and enjoyment</w:t>
      </w:r>
      <w:r w:rsidR="00EA30AA">
        <w:rPr>
          <w:rFonts w:ascii="Arial" w:hAnsi="Arial" w:cs="Arial"/>
          <w:color w:val="1F497D" w:themeColor="text2"/>
          <w:sz w:val="24"/>
          <w:szCs w:val="24"/>
        </w:rPr>
        <w:t xml:space="preserve"> of the area</w:t>
      </w:r>
      <w:r w:rsidR="005947C2">
        <w:rPr>
          <w:rFonts w:ascii="Arial" w:hAnsi="Arial" w:cs="Arial"/>
          <w:color w:val="1F497D" w:themeColor="text2"/>
          <w:sz w:val="24"/>
          <w:szCs w:val="24"/>
        </w:rPr>
        <w:t>.</w:t>
      </w:r>
      <w:r w:rsidR="00AF1CAD">
        <w:rPr>
          <w:rFonts w:ascii="Arial" w:hAnsi="Arial" w:cs="Arial"/>
          <w:color w:val="1F497D" w:themeColor="text2"/>
          <w:sz w:val="24"/>
          <w:szCs w:val="24"/>
        </w:rPr>
        <w:t xml:space="preserve"> </w:t>
      </w:r>
    </w:p>
    <w:p w14:paraId="059CBB47" w14:textId="7B79358C"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Traffic</w:t>
      </w:r>
      <w:r w:rsidRPr="00D26937">
        <w:rPr>
          <w:rFonts w:ascii="Arial" w:hAnsi="Arial" w:cs="Arial"/>
          <w:color w:val="1F497D" w:themeColor="text2"/>
          <w:sz w:val="24"/>
          <w:szCs w:val="24"/>
        </w:rPr>
        <w:t xml:space="preserve"> - Junction 3 of M25 is already at capacity and would not be able to cope with any extra traffic.  Traffic - The A20 is extremely busy at times, including race days at Brands Hatch.  B2173 </w:t>
      </w:r>
      <w:r w:rsidR="00EA30AA">
        <w:rPr>
          <w:rFonts w:ascii="Arial" w:hAnsi="Arial" w:cs="Arial"/>
          <w:color w:val="1F497D" w:themeColor="text2"/>
          <w:sz w:val="24"/>
          <w:szCs w:val="24"/>
        </w:rPr>
        <w:t xml:space="preserve">(London Road, Swanley) </w:t>
      </w:r>
      <w:r w:rsidRPr="00D26937">
        <w:rPr>
          <w:rFonts w:ascii="Arial" w:hAnsi="Arial" w:cs="Arial"/>
          <w:color w:val="1F497D" w:themeColor="text2"/>
          <w:sz w:val="24"/>
          <w:szCs w:val="24"/>
        </w:rPr>
        <w:t>is extremely busy in rush hours to get to Swanley Station.</w:t>
      </w:r>
    </w:p>
    <w:p w14:paraId="68C95853"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Traffic</w:t>
      </w:r>
      <w:r w:rsidRPr="00D26937">
        <w:rPr>
          <w:rFonts w:ascii="Arial" w:hAnsi="Arial" w:cs="Arial"/>
          <w:color w:val="1F497D" w:themeColor="text2"/>
          <w:sz w:val="24"/>
          <w:szCs w:val="24"/>
        </w:rPr>
        <w:t xml:space="preserve"> - the increase in traffic between Junction 3 and Swanley is unacceptable, bearing in mind the struggles there are now, particularly at rush hour.</w:t>
      </w:r>
    </w:p>
    <w:p w14:paraId="0F4E5793"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Traffic</w:t>
      </w:r>
      <w:r w:rsidRPr="00D26937">
        <w:rPr>
          <w:rFonts w:ascii="Arial" w:hAnsi="Arial" w:cs="Arial"/>
          <w:color w:val="1F497D" w:themeColor="text2"/>
          <w:sz w:val="24"/>
          <w:szCs w:val="24"/>
        </w:rPr>
        <w:t xml:space="preserve"> - the increased possibility of large lorries travelling through the neighbouring villages.</w:t>
      </w:r>
    </w:p>
    <w:p w14:paraId="4B8259B3" w14:textId="12E699CF"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Traffic </w:t>
      </w:r>
      <w:r w:rsidRPr="00D26937">
        <w:rPr>
          <w:rFonts w:ascii="Arial" w:hAnsi="Arial" w:cs="Arial"/>
          <w:color w:val="1F497D" w:themeColor="text2"/>
          <w:sz w:val="24"/>
          <w:szCs w:val="24"/>
        </w:rPr>
        <w:t xml:space="preserve">- there </w:t>
      </w:r>
      <w:r w:rsidR="003F5722">
        <w:rPr>
          <w:rFonts w:ascii="Arial" w:hAnsi="Arial" w:cs="Arial"/>
          <w:color w:val="1F497D" w:themeColor="text2"/>
          <w:sz w:val="24"/>
          <w:szCs w:val="24"/>
        </w:rPr>
        <w:t xml:space="preserve">are </w:t>
      </w:r>
      <w:r w:rsidRPr="00D26937">
        <w:rPr>
          <w:rFonts w:ascii="Arial" w:hAnsi="Arial" w:cs="Arial"/>
          <w:color w:val="1F497D" w:themeColor="text2"/>
          <w:sz w:val="24"/>
          <w:szCs w:val="24"/>
        </w:rPr>
        <w:t xml:space="preserve">insufficient plans for adequate </w:t>
      </w:r>
      <w:r w:rsidR="003F5722">
        <w:rPr>
          <w:rFonts w:ascii="Arial" w:hAnsi="Arial" w:cs="Arial"/>
          <w:color w:val="1F497D" w:themeColor="text2"/>
          <w:sz w:val="24"/>
          <w:szCs w:val="24"/>
        </w:rPr>
        <w:t xml:space="preserve">public </w:t>
      </w:r>
      <w:r w:rsidRPr="00D26937">
        <w:rPr>
          <w:rFonts w:ascii="Arial" w:hAnsi="Arial" w:cs="Arial"/>
          <w:color w:val="1F497D" w:themeColor="text2"/>
          <w:sz w:val="24"/>
          <w:szCs w:val="24"/>
        </w:rPr>
        <w:t xml:space="preserve">transportation for the rugby stadium or housing.  The railway stations are </w:t>
      </w:r>
      <w:r w:rsidR="003F5722">
        <w:rPr>
          <w:rFonts w:ascii="Arial" w:hAnsi="Arial" w:cs="Arial"/>
          <w:color w:val="1F497D" w:themeColor="text2"/>
          <w:sz w:val="24"/>
          <w:szCs w:val="24"/>
        </w:rPr>
        <w:t xml:space="preserve">too </w:t>
      </w:r>
      <w:r w:rsidRPr="00D26937">
        <w:rPr>
          <w:rFonts w:ascii="Arial" w:hAnsi="Arial" w:cs="Arial"/>
          <w:color w:val="1F497D" w:themeColor="text2"/>
          <w:sz w:val="24"/>
          <w:szCs w:val="24"/>
        </w:rPr>
        <w:t xml:space="preserve">far away from the sites and there are hardly any buses.  The report suggests solutions that would not work due to the road sizes and availability of land that undermines the proposed solutions.  The roads and </w:t>
      </w:r>
      <w:r w:rsidR="003F5722">
        <w:rPr>
          <w:rFonts w:ascii="Arial" w:hAnsi="Arial" w:cs="Arial"/>
          <w:color w:val="1F497D" w:themeColor="text2"/>
          <w:sz w:val="24"/>
          <w:szCs w:val="24"/>
        </w:rPr>
        <w:t xml:space="preserve">Junction 3 </w:t>
      </w:r>
      <w:r w:rsidRPr="00D26937">
        <w:rPr>
          <w:rFonts w:ascii="Arial" w:hAnsi="Arial" w:cs="Arial"/>
          <w:color w:val="1F497D" w:themeColor="text2"/>
          <w:sz w:val="24"/>
          <w:szCs w:val="24"/>
        </w:rPr>
        <w:t>just cannot cope</w:t>
      </w:r>
      <w:r w:rsidR="003F5722">
        <w:rPr>
          <w:rFonts w:ascii="Arial" w:hAnsi="Arial" w:cs="Arial"/>
          <w:color w:val="1F497D" w:themeColor="text2"/>
          <w:sz w:val="24"/>
          <w:szCs w:val="24"/>
        </w:rPr>
        <w:t xml:space="preserve"> with existing volumes of traffic now, even before any development takes place</w:t>
      </w:r>
      <w:r w:rsidRPr="00D26937">
        <w:rPr>
          <w:rFonts w:ascii="Arial" w:hAnsi="Arial" w:cs="Arial"/>
          <w:color w:val="1F497D" w:themeColor="text2"/>
          <w:sz w:val="24"/>
          <w:szCs w:val="24"/>
        </w:rPr>
        <w:t>.</w:t>
      </w:r>
    </w:p>
    <w:p w14:paraId="62B803D0" w14:textId="733975A3"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Infrastructure</w:t>
      </w:r>
      <w:r w:rsidRPr="00D26937">
        <w:rPr>
          <w:rFonts w:ascii="Arial" w:hAnsi="Arial" w:cs="Arial"/>
          <w:color w:val="1F497D" w:themeColor="text2"/>
          <w:sz w:val="24"/>
          <w:szCs w:val="24"/>
        </w:rPr>
        <w:t xml:space="preserve"> – the topography of MX-15 means that it is not user friendly with walking or cycling due to the steep nature of the area and fast traffic.  A cycle route would be required and subway under the M25 to access Swanley Station.  Other routes </w:t>
      </w:r>
      <w:r w:rsidR="00DF2D53">
        <w:rPr>
          <w:rFonts w:ascii="Arial" w:hAnsi="Arial" w:cs="Arial"/>
          <w:color w:val="1F497D" w:themeColor="text2"/>
          <w:sz w:val="24"/>
          <w:szCs w:val="24"/>
        </w:rPr>
        <w:t xml:space="preserve">have a </w:t>
      </w:r>
      <w:r w:rsidRPr="00D26937">
        <w:rPr>
          <w:rFonts w:ascii="Arial" w:hAnsi="Arial" w:cs="Arial"/>
          <w:color w:val="1F497D" w:themeColor="text2"/>
          <w:sz w:val="24"/>
          <w:szCs w:val="24"/>
        </w:rPr>
        <w:t>shortage of pavements for safe pedestrian access.  This makes the site unsustainable.</w:t>
      </w:r>
    </w:p>
    <w:p w14:paraId="48772FF5"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Infrastructure </w:t>
      </w:r>
      <w:r w:rsidRPr="00D26937">
        <w:rPr>
          <w:rFonts w:ascii="Arial" w:hAnsi="Arial" w:cs="Arial"/>
          <w:color w:val="1F497D" w:themeColor="text2"/>
          <w:sz w:val="24"/>
          <w:szCs w:val="24"/>
        </w:rPr>
        <w:t xml:space="preserve">– inadequate utility provisions like water and wastewater management, communications, healthcare, </w:t>
      </w:r>
      <w:proofErr w:type="gramStart"/>
      <w:r w:rsidRPr="00D26937">
        <w:rPr>
          <w:rFonts w:ascii="Arial" w:hAnsi="Arial" w:cs="Arial"/>
          <w:color w:val="1F497D" w:themeColor="text2"/>
          <w:sz w:val="24"/>
          <w:szCs w:val="24"/>
        </w:rPr>
        <w:t>education</w:t>
      </w:r>
      <w:proofErr w:type="gramEnd"/>
      <w:r w:rsidRPr="00D26937">
        <w:rPr>
          <w:rFonts w:ascii="Arial" w:hAnsi="Arial" w:cs="Arial"/>
          <w:color w:val="1F497D" w:themeColor="text2"/>
          <w:sz w:val="24"/>
          <w:szCs w:val="24"/>
        </w:rPr>
        <w:t xml:space="preserve"> and community facilities that support new and existing residents.</w:t>
      </w:r>
    </w:p>
    <w:p w14:paraId="1F77AB57" w14:textId="3422270E"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Environment </w:t>
      </w:r>
      <w:r w:rsidRPr="00D26937">
        <w:rPr>
          <w:rFonts w:ascii="Arial" w:hAnsi="Arial" w:cs="Arial"/>
          <w:color w:val="1F497D" w:themeColor="text2"/>
          <w:sz w:val="24"/>
          <w:szCs w:val="24"/>
        </w:rPr>
        <w:t xml:space="preserve">– flood risk as </w:t>
      </w:r>
      <w:r w:rsidR="00DF2D53">
        <w:rPr>
          <w:rFonts w:ascii="Arial" w:hAnsi="Arial" w:cs="Arial"/>
          <w:color w:val="1F497D" w:themeColor="text2"/>
          <w:sz w:val="24"/>
          <w:szCs w:val="24"/>
        </w:rPr>
        <w:t xml:space="preserve">the </w:t>
      </w:r>
      <w:r w:rsidRPr="00D26937">
        <w:rPr>
          <w:rFonts w:ascii="Arial" w:hAnsi="Arial" w:cs="Arial"/>
          <w:color w:val="1F497D" w:themeColor="text2"/>
          <w:sz w:val="24"/>
          <w:szCs w:val="24"/>
        </w:rPr>
        <w:t xml:space="preserve">golf course </w:t>
      </w:r>
      <w:r w:rsidR="00DF2D53">
        <w:rPr>
          <w:rFonts w:ascii="Arial" w:hAnsi="Arial" w:cs="Arial"/>
          <w:color w:val="1F497D" w:themeColor="text2"/>
          <w:sz w:val="24"/>
          <w:szCs w:val="24"/>
        </w:rPr>
        <w:t xml:space="preserve">currently </w:t>
      </w:r>
      <w:r w:rsidRPr="00D26937">
        <w:rPr>
          <w:rFonts w:ascii="Arial" w:hAnsi="Arial" w:cs="Arial"/>
          <w:color w:val="1F497D" w:themeColor="text2"/>
          <w:sz w:val="24"/>
          <w:szCs w:val="24"/>
        </w:rPr>
        <w:t>absorbs rainwater.  Developing the land would involve hard surfaces leaving the water as surface water run-off</w:t>
      </w:r>
      <w:r w:rsidR="00BA3D7F">
        <w:rPr>
          <w:rFonts w:ascii="Arial" w:hAnsi="Arial" w:cs="Arial"/>
          <w:color w:val="1F497D" w:themeColor="text2"/>
          <w:sz w:val="24"/>
          <w:szCs w:val="24"/>
        </w:rPr>
        <w:t xml:space="preserve">, thus </w:t>
      </w:r>
      <w:r w:rsidRPr="00D26937">
        <w:rPr>
          <w:rFonts w:ascii="Arial" w:hAnsi="Arial" w:cs="Arial"/>
          <w:color w:val="1F497D" w:themeColor="text2"/>
          <w:sz w:val="24"/>
          <w:szCs w:val="24"/>
        </w:rPr>
        <w:t xml:space="preserve">posing a </w:t>
      </w:r>
      <w:r w:rsidR="00BA3D7F">
        <w:rPr>
          <w:rFonts w:ascii="Arial" w:hAnsi="Arial" w:cs="Arial"/>
          <w:color w:val="1F497D" w:themeColor="text2"/>
          <w:sz w:val="24"/>
          <w:szCs w:val="24"/>
        </w:rPr>
        <w:t xml:space="preserve">serious </w:t>
      </w:r>
      <w:r w:rsidRPr="00D26937">
        <w:rPr>
          <w:rFonts w:ascii="Arial" w:hAnsi="Arial" w:cs="Arial"/>
          <w:color w:val="1F497D" w:themeColor="text2"/>
          <w:sz w:val="24"/>
          <w:szCs w:val="24"/>
        </w:rPr>
        <w:t xml:space="preserve">risk </w:t>
      </w:r>
      <w:r w:rsidR="00BA3D7F">
        <w:rPr>
          <w:rFonts w:ascii="Arial" w:hAnsi="Arial" w:cs="Arial"/>
          <w:color w:val="1F497D" w:themeColor="text2"/>
          <w:sz w:val="24"/>
          <w:szCs w:val="24"/>
        </w:rPr>
        <w:t xml:space="preserve">of flooding downhill, from </w:t>
      </w:r>
      <w:r w:rsidRPr="00D26937">
        <w:rPr>
          <w:rFonts w:ascii="Arial" w:hAnsi="Arial" w:cs="Arial"/>
          <w:color w:val="1F497D" w:themeColor="text2"/>
          <w:sz w:val="24"/>
          <w:szCs w:val="24"/>
        </w:rPr>
        <w:t xml:space="preserve">Farningham Hill </w:t>
      </w:r>
      <w:r w:rsidRPr="00D26937">
        <w:rPr>
          <w:rFonts w:ascii="Arial" w:hAnsi="Arial" w:cs="Arial"/>
          <w:color w:val="1F497D" w:themeColor="text2"/>
          <w:sz w:val="24"/>
          <w:szCs w:val="24"/>
        </w:rPr>
        <w:lastRenderedPageBreak/>
        <w:t xml:space="preserve">to the River </w:t>
      </w:r>
      <w:proofErr w:type="spellStart"/>
      <w:r w:rsidRPr="00D26937">
        <w:rPr>
          <w:rFonts w:ascii="Arial" w:hAnsi="Arial" w:cs="Arial"/>
          <w:color w:val="1F497D" w:themeColor="text2"/>
          <w:sz w:val="24"/>
          <w:szCs w:val="24"/>
        </w:rPr>
        <w:t>Darent</w:t>
      </w:r>
      <w:proofErr w:type="spellEnd"/>
      <w:r w:rsidRPr="00D26937">
        <w:rPr>
          <w:rFonts w:ascii="Arial" w:hAnsi="Arial" w:cs="Arial"/>
          <w:color w:val="1F497D" w:themeColor="text2"/>
          <w:sz w:val="24"/>
          <w:szCs w:val="24"/>
        </w:rPr>
        <w:t xml:space="preserve"> with increased risks to the houses that already flood there.  This also threatens the </w:t>
      </w:r>
      <w:proofErr w:type="spellStart"/>
      <w:r w:rsidRPr="00D26937">
        <w:rPr>
          <w:rFonts w:ascii="Arial" w:hAnsi="Arial" w:cs="Arial"/>
          <w:color w:val="1F497D" w:themeColor="text2"/>
          <w:sz w:val="24"/>
          <w:szCs w:val="24"/>
        </w:rPr>
        <w:t>Darent</w:t>
      </w:r>
      <w:proofErr w:type="spellEnd"/>
      <w:r w:rsidRPr="00D26937">
        <w:rPr>
          <w:rFonts w:ascii="Arial" w:hAnsi="Arial" w:cs="Arial"/>
          <w:color w:val="1F497D" w:themeColor="text2"/>
          <w:sz w:val="24"/>
          <w:szCs w:val="24"/>
        </w:rPr>
        <w:t xml:space="preserve"> Valley chalk bed river, one of the last 200 in the world and which needs to be protected.</w:t>
      </w:r>
    </w:p>
    <w:p w14:paraId="4CF4DA35" w14:textId="67D63AFC"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Environment </w:t>
      </w:r>
      <w:r w:rsidRPr="00D26937">
        <w:rPr>
          <w:rFonts w:ascii="Arial" w:hAnsi="Arial" w:cs="Arial"/>
          <w:color w:val="1F497D" w:themeColor="text2"/>
          <w:sz w:val="24"/>
          <w:szCs w:val="24"/>
        </w:rPr>
        <w:t xml:space="preserve">– hazards – the pylons </w:t>
      </w:r>
      <w:r w:rsidR="003F214E">
        <w:rPr>
          <w:rFonts w:ascii="Arial" w:hAnsi="Arial" w:cs="Arial"/>
          <w:color w:val="1F497D" w:themeColor="text2"/>
          <w:sz w:val="24"/>
          <w:szCs w:val="24"/>
        </w:rPr>
        <w:t xml:space="preserve">represent </w:t>
      </w:r>
      <w:r w:rsidRPr="00D26937">
        <w:rPr>
          <w:rFonts w:ascii="Arial" w:hAnsi="Arial" w:cs="Arial"/>
          <w:color w:val="1F497D" w:themeColor="text2"/>
          <w:sz w:val="24"/>
          <w:szCs w:val="24"/>
        </w:rPr>
        <w:t xml:space="preserve">a </w:t>
      </w:r>
      <w:r w:rsidR="003F214E">
        <w:rPr>
          <w:rFonts w:ascii="Arial" w:hAnsi="Arial" w:cs="Arial"/>
          <w:color w:val="1F497D" w:themeColor="text2"/>
          <w:sz w:val="24"/>
          <w:szCs w:val="24"/>
        </w:rPr>
        <w:t xml:space="preserve">very significant </w:t>
      </w:r>
      <w:r w:rsidRPr="00D26937">
        <w:rPr>
          <w:rFonts w:ascii="Arial" w:hAnsi="Arial" w:cs="Arial"/>
          <w:color w:val="1F497D" w:themeColor="text2"/>
          <w:sz w:val="24"/>
          <w:szCs w:val="24"/>
        </w:rPr>
        <w:t xml:space="preserve">danger to public health </w:t>
      </w:r>
      <w:r w:rsidR="003F214E">
        <w:rPr>
          <w:rFonts w:ascii="Arial" w:hAnsi="Arial" w:cs="Arial"/>
          <w:color w:val="1F497D" w:themeColor="text2"/>
          <w:sz w:val="24"/>
          <w:szCs w:val="24"/>
        </w:rPr>
        <w:t xml:space="preserve">since the high voltage power lines have Electro-magnetic Fields (EMF) </w:t>
      </w:r>
      <w:r w:rsidRPr="00D26937">
        <w:rPr>
          <w:rFonts w:ascii="Arial" w:hAnsi="Arial" w:cs="Arial"/>
          <w:color w:val="1F497D" w:themeColor="text2"/>
          <w:sz w:val="24"/>
          <w:szCs w:val="24"/>
        </w:rPr>
        <w:t>and the development would be built next to them and that would cause health issues.  Burying the pylons is not enough.  They need to not produce an EMF.</w:t>
      </w:r>
    </w:p>
    <w:p w14:paraId="68640688" w14:textId="4A34D2DC"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Environment</w:t>
      </w:r>
      <w:r w:rsidRPr="00D26937">
        <w:rPr>
          <w:rFonts w:ascii="Arial" w:hAnsi="Arial" w:cs="Arial"/>
          <w:color w:val="1F497D" w:themeColor="text2"/>
          <w:sz w:val="24"/>
          <w:szCs w:val="24"/>
        </w:rPr>
        <w:t xml:space="preserve"> – the hazardous waste that may be contained from when the golf course was a landfill </w:t>
      </w:r>
      <w:r w:rsidR="00B20776">
        <w:rPr>
          <w:rFonts w:ascii="Arial" w:hAnsi="Arial" w:cs="Arial"/>
          <w:color w:val="1F497D" w:themeColor="text2"/>
          <w:sz w:val="24"/>
          <w:szCs w:val="24"/>
        </w:rPr>
        <w:t xml:space="preserve">site </w:t>
      </w:r>
      <w:r w:rsidRPr="00D26937">
        <w:rPr>
          <w:rFonts w:ascii="Arial" w:hAnsi="Arial" w:cs="Arial"/>
          <w:color w:val="1F497D" w:themeColor="text2"/>
          <w:sz w:val="24"/>
          <w:szCs w:val="24"/>
        </w:rPr>
        <w:t>require</w:t>
      </w:r>
      <w:r w:rsidR="00B20776">
        <w:rPr>
          <w:rFonts w:ascii="Arial" w:hAnsi="Arial" w:cs="Arial"/>
          <w:color w:val="1F497D" w:themeColor="text2"/>
          <w:sz w:val="24"/>
          <w:szCs w:val="24"/>
        </w:rPr>
        <w:t xml:space="preserve">s </w:t>
      </w:r>
      <w:r w:rsidR="001A2D22">
        <w:rPr>
          <w:rFonts w:ascii="Arial" w:hAnsi="Arial" w:cs="Arial"/>
          <w:color w:val="1F497D" w:themeColor="text2"/>
          <w:sz w:val="24"/>
          <w:szCs w:val="24"/>
        </w:rPr>
        <w:t xml:space="preserve">investigation and remediation to fully ensure that </w:t>
      </w:r>
      <w:r w:rsidRPr="00D26937">
        <w:rPr>
          <w:rFonts w:ascii="Arial" w:hAnsi="Arial" w:cs="Arial"/>
          <w:color w:val="1F497D" w:themeColor="text2"/>
          <w:sz w:val="24"/>
          <w:szCs w:val="24"/>
        </w:rPr>
        <w:t>this will not injure anyone or AONB, SSSI, chalk bed and local flora and fauna.  There are wild orchids on the site and wildlife that needs to be protected.</w:t>
      </w:r>
    </w:p>
    <w:p w14:paraId="605B8318" w14:textId="6BAE6B3F"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proofErr w:type="spellStart"/>
      <w:r w:rsidRPr="00D26937">
        <w:rPr>
          <w:rFonts w:ascii="Arial" w:hAnsi="Arial" w:cs="Arial"/>
          <w:b/>
          <w:bCs/>
          <w:color w:val="1F497D" w:themeColor="text2"/>
          <w:sz w:val="24"/>
          <w:szCs w:val="24"/>
        </w:rPr>
        <w:t>Heathcare</w:t>
      </w:r>
      <w:proofErr w:type="spellEnd"/>
      <w:r w:rsidRPr="00D26937">
        <w:rPr>
          <w:rFonts w:ascii="Arial" w:hAnsi="Arial" w:cs="Arial"/>
          <w:color w:val="1F497D" w:themeColor="text2"/>
          <w:sz w:val="24"/>
          <w:szCs w:val="24"/>
        </w:rPr>
        <w:t xml:space="preserve"> – there is no provision for a healthcare facility of adequacy at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and the stadium.  Hospital facilities are stretched now and added development causes more demand.  The proposal does not cater for enough of the requirements </w:t>
      </w:r>
      <w:r w:rsidR="001A2D22">
        <w:rPr>
          <w:rFonts w:ascii="Arial" w:hAnsi="Arial" w:cs="Arial"/>
          <w:color w:val="1F497D" w:themeColor="text2"/>
          <w:sz w:val="24"/>
          <w:szCs w:val="24"/>
        </w:rPr>
        <w:t xml:space="preserve">that development </w:t>
      </w:r>
      <w:r w:rsidRPr="00D26937">
        <w:rPr>
          <w:rFonts w:ascii="Arial" w:hAnsi="Arial" w:cs="Arial"/>
          <w:color w:val="1F497D" w:themeColor="text2"/>
          <w:sz w:val="24"/>
          <w:szCs w:val="24"/>
        </w:rPr>
        <w:t xml:space="preserve">of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and a stadium </w:t>
      </w:r>
      <w:r w:rsidR="008650D0">
        <w:rPr>
          <w:rFonts w:ascii="Arial" w:hAnsi="Arial" w:cs="Arial"/>
          <w:color w:val="1F497D" w:themeColor="text2"/>
          <w:sz w:val="24"/>
          <w:szCs w:val="24"/>
        </w:rPr>
        <w:t xml:space="preserve">would </w:t>
      </w:r>
      <w:proofErr w:type="gramStart"/>
      <w:r w:rsidR="008650D0">
        <w:rPr>
          <w:rFonts w:ascii="Arial" w:hAnsi="Arial" w:cs="Arial"/>
          <w:color w:val="1F497D" w:themeColor="text2"/>
          <w:sz w:val="24"/>
          <w:szCs w:val="24"/>
        </w:rPr>
        <w:t>need</w:t>
      </w:r>
      <w:proofErr w:type="gramEnd"/>
      <w:r w:rsidR="008650D0">
        <w:rPr>
          <w:rFonts w:ascii="Arial" w:hAnsi="Arial" w:cs="Arial"/>
          <w:color w:val="1F497D" w:themeColor="text2"/>
          <w:sz w:val="24"/>
          <w:szCs w:val="24"/>
        </w:rPr>
        <w:t xml:space="preserve"> </w:t>
      </w:r>
      <w:r w:rsidRPr="00D26937">
        <w:rPr>
          <w:rFonts w:ascii="Arial" w:hAnsi="Arial" w:cs="Arial"/>
          <w:color w:val="1F497D" w:themeColor="text2"/>
          <w:sz w:val="24"/>
          <w:szCs w:val="24"/>
        </w:rPr>
        <w:t xml:space="preserve">and </w:t>
      </w:r>
      <w:r w:rsidR="008650D0">
        <w:rPr>
          <w:rFonts w:ascii="Arial" w:hAnsi="Arial" w:cs="Arial"/>
          <w:color w:val="1F497D" w:themeColor="text2"/>
          <w:sz w:val="24"/>
          <w:szCs w:val="24"/>
        </w:rPr>
        <w:t xml:space="preserve">it would </w:t>
      </w:r>
      <w:r w:rsidRPr="00D26937">
        <w:rPr>
          <w:rFonts w:ascii="Arial" w:hAnsi="Arial" w:cs="Arial"/>
          <w:color w:val="1F497D" w:themeColor="text2"/>
          <w:sz w:val="24"/>
          <w:szCs w:val="24"/>
        </w:rPr>
        <w:t>provide more cost than benefit to the surrounding areas.</w:t>
      </w:r>
    </w:p>
    <w:p w14:paraId="31C11AF1" w14:textId="1A8C15B4"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Education and Schooling </w:t>
      </w:r>
      <w:r w:rsidRPr="00D26937">
        <w:rPr>
          <w:rFonts w:ascii="Arial" w:hAnsi="Arial" w:cs="Arial"/>
          <w:color w:val="1F497D" w:themeColor="text2"/>
          <w:sz w:val="24"/>
          <w:szCs w:val="24"/>
        </w:rPr>
        <w:t xml:space="preserve">– there is a </w:t>
      </w:r>
      <w:r w:rsidR="008650D0">
        <w:rPr>
          <w:rFonts w:ascii="Arial" w:hAnsi="Arial" w:cs="Arial"/>
          <w:color w:val="1F497D" w:themeColor="text2"/>
          <w:sz w:val="24"/>
          <w:szCs w:val="24"/>
        </w:rPr>
        <w:t xml:space="preserve">redundant </w:t>
      </w:r>
      <w:r w:rsidRPr="00D26937">
        <w:rPr>
          <w:rFonts w:ascii="Arial" w:hAnsi="Arial" w:cs="Arial"/>
          <w:color w:val="1F497D" w:themeColor="text2"/>
          <w:sz w:val="24"/>
          <w:szCs w:val="24"/>
        </w:rPr>
        <w:t xml:space="preserve">school building in </w:t>
      </w:r>
      <w:proofErr w:type="spellStart"/>
      <w:r w:rsidRPr="00D26937">
        <w:rPr>
          <w:rFonts w:ascii="Arial" w:hAnsi="Arial" w:cs="Arial"/>
          <w:color w:val="1F497D" w:themeColor="text2"/>
          <w:sz w:val="24"/>
          <w:szCs w:val="24"/>
        </w:rPr>
        <w:t>Hextable</w:t>
      </w:r>
      <w:proofErr w:type="spellEnd"/>
      <w:r w:rsidRPr="00D26937">
        <w:rPr>
          <w:rFonts w:ascii="Arial" w:hAnsi="Arial" w:cs="Arial"/>
          <w:color w:val="1F497D" w:themeColor="text2"/>
          <w:sz w:val="24"/>
          <w:szCs w:val="24"/>
        </w:rPr>
        <w:t xml:space="preserve"> that could be refurbished cheaper than putting in new schools.  Comment on the level of requirements and provisions and whether that would even provide anything to local areas in addition to what would be needed for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itself.  </w:t>
      </w:r>
    </w:p>
    <w:p w14:paraId="5833669E" w14:textId="22FE6555"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Employment and Economy </w:t>
      </w:r>
      <w:r w:rsidRPr="00D26937">
        <w:rPr>
          <w:rFonts w:ascii="Arial" w:hAnsi="Arial" w:cs="Arial"/>
          <w:color w:val="1F497D" w:themeColor="text2"/>
          <w:sz w:val="24"/>
          <w:szCs w:val="24"/>
        </w:rPr>
        <w:t xml:space="preserve">– shops have closed in </w:t>
      </w:r>
      <w:r w:rsidR="00CE4061">
        <w:rPr>
          <w:rFonts w:ascii="Arial" w:hAnsi="Arial" w:cs="Arial"/>
          <w:color w:val="1F497D" w:themeColor="text2"/>
          <w:sz w:val="24"/>
          <w:szCs w:val="24"/>
        </w:rPr>
        <w:t xml:space="preserve">many </w:t>
      </w:r>
      <w:r w:rsidRPr="00D26937">
        <w:rPr>
          <w:rFonts w:ascii="Arial" w:hAnsi="Arial" w:cs="Arial"/>
          <w:color w:val="1F497D" w:themeColor="text2"/>
          <w:sz w:val="24"/>
          <w:szCs w:val="24"/>
        </w:rPr>
        <w:t xml:space="preserve">local villages, </w:t>
      </w:r>
      <w:r w:rsidR="00CE4061">
        <w:rPr>
          <w:rFonts w:ascii="Arial" w:hAnsi="Arial" w:cs="Arial"/>
          <w:color w:val="1F497D" w:themeColor="text2"/>
          <w:sz w:val="24"/>
          <w:szCs w:val="24"/>
        </w:rPr>
        <w:t xml:space="preserve">including </w:t>
      </w:r>
      <w:r w:rsidRPr="00D26937">
        <w:rPr>
          <w:rFonts w:ascii="Arial" w:hAnsi="Arial" w:cs="Arial"/>
          <w:color w:val="1F497D" w:themeColor="text2"/>
          <w:sz w:val="24"/>
          <w:szCs w:val="24"/>
        </w:rPr>
        <w:t xml:space="preserve">Farningham and Eynsford.  There is </w:t>
      </w:r>
      <w:r w:rsidRPr="00D26937">
        <w:rPr>
          <w:rFonts w:ascii="Arial" w:hAnsi="Arial" w:cs="Arial"/>
          <w:b/>
          <w:bCs/>
          <w:color w:val="1F497D" w:themeColor="text2"/>
          <w:sz w:val="24"/>
          <w:szCs w:val="24"/>
        </w:rPr>
        <w:t>no requirement for shops</w:t>
      </w:r>
      <w:r w:rsidRPr="00D26937">
        <w:rPr>
          <w:rFonts w:ascii="Arial" w:hAnsi="Arial" w:cs="Arial"/>
          <w:color w:val="1F497D" w:themeColor="text2"/>
          <w:sz w:val="24"/>
          <w:szCs w:val="24"/>
        </w:rPr>
        <w:t xml:space="preserve"> in the area and more shops here would detract from the use of Swanley for shopping.  </w:t>
      </w:r>
    </w:p>
    <w:p w14:paraId="46F497C9" w14:textId="53F47F0E"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Design –</w:t>
      </w:r>
      <w:r w:rsidR="00CE4061">
        <w:rPr>
          <w:rFonts w:ascii="Arial" w:hAnsi="Arial" w:cs="Arial"/>
          <w:b/>
          <w:bCs/>
          <w:color w:val="1F497D" w:themeColor="text2"/>
          <w:sz w:val="24"/>
          <w:szCs w:val="24"/>
        </w:rPr>
        <w:t xml:space="preserve"> </w:t>
      </w:r>
      <w:r w:rsidRPr="00D26937">
        <w:rPr>
          <w:rFonts w:ascii="Arial" w:hAnsi="Arial" w:cs="Arial"/>
          <w:color w:val="1F497D" w:themeColor="text2"/>
          <w:sz w:val="24"/>
          <w:szCs w:val="24"/>
        </w:rPr>
        <w:t xml:space="preserve">there will be a loss of some of the open spaces that local people use in </w:t>
      </w:r>
      <w:proofErr w:type="spellStart"/>
      <w:r w:rsidRPr="00D26937">
        <w:rPr>
          <w:rFonts w:ascii="Arial" w:hAnsi="Arial" w:cs="Arial"/>
          <w:color w:val="1F497D" w:themeColor="text2"/>
          <w:sz w:val="24"/>
          <w:szCs w:val="24"/>
        </w:rPr>
        <w:t>Crockenhill</w:t>
      </w:r>
      <w:proofErr w:type="spellEnd"/>
      <w:r w:rsidRPr="00D26937">
        <w:rPr>
          <w:rFonts w:ascii="Arial" w:hAnsi="Arial" w:cs="Arial"/>
          <w:color w:val="1F497D" w:themeColor="text2"/>
          <w:sz w:val="24"/>
          <w:szCs w:val="24"/>
        </w:rPr>
        <w:t xml:space="preserve">, e.g. </w:t>
      </w:r>
      <w:proofErr w:type="spellStart"/>
      <w:r w:rsidRPr="00D26937">
        <w:rPr>
          <w:rFonts w:ascii="Arial" w:hAnsi="Arial" w:cs="Arial"/>
          <w:color w:val="1F497D" w:themeColor="text2"/>
          <w:sz w:val="24"/>
          <w:szCs w:val="24"/>
        </w:rPr>
        <w:t>Petham</w:t>
      </w:r>
      <w:proofErr w:type="spellEnd"/>
      <w:r w:rsidRPr="00D26937">
        <w:rPr>
          <w:rFonts w:ascii="Arial" w:hAnsi="Arial" w:cs="Arial"/>
          <w:color w:val="1F497D" w:themeColor="text2"/>
          <w:sz w:val="24"/>
          <w:szCs w:val="24"/>
        </w:rPr>
        <w:t xml:space="preserve"> Park to make space for the stadium</w:t>
      </w:r>
      <w:r w:rsidR="00CE4061">
        <w:rPr>
          <w:rFonts w:ascii="Arial" w:hAnsi="Arial" w:cs="Arial"/>
          <w:color w:val="1F497D" w:themeColor="text2"/>
          <w:sz w:val="24"/>
          <w:szCs w:val="24"/>
        </w:rPr>
        <w:t xml:space="preserve">, but </w:t>
      </w:r>
      <w:r w:rsidRPr="00D26937">
        <w:rPr>
          <w:rFonts w:ascii="Arial" w:hAnsi="Arial" w:cs="Arial"/>
          <w:color w:val="1F497D" w:themeColor="text2"/>
          <w:sz w:val="24"/>
          <w:szCs w:val="24"/>
        </w:rPr>
        <w:t xml:space="preserve">that </w:t>
      </w:r>
      <w:r w:rsidR="00CE4061">
        <w:rPr>
          <w:rFonts w:ascii="Arial" w:hAnsi="Arial" w:cs="Arial"/>
          <w:color w:val="1F497D" w:themeColor="text2"/>
          <w:sz w:val="24"/>
          <w:szCs w:val="24"/>
        </w:rPr>
        <w:t xml:space="preserve">stadium </w:t>
      </w:r>
      <w:r w:rsidRPr="00D26937">
        <w:rPr>
          <w:rFonts w:ascii="Arial" w:hAnsi="Arial" w:cs="Arial"/>
          <w:color w:val="1F497D" w:themeColor="text2"/>
          <w:sz w:val="24"/>
          <w:szCs w:val="24"/>
        </w:rPr>
        <w:t xml:space="preserve">would not be used in the same way by local people. </w:t>
      </w:r>
    </w:p>
    <w:p w14:paraId="306FD270"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Design –</w:t>
      </w:r>
      <w:r w:rsidRPr="00D26937">
        <w:rPr>
          <w:rFonts w:ascii="Arial" w:hAnsi="Arial" w:cs="Arial"/>
          <w:color w:val="1F497D" w:themeColor="text2"/>
          <w:sz w:val="24"/>
          <w:szCs w:val="24"/>
        </w:rPr>
        <w:t xml:space="preserve"> open space and green lungs between settlements.  The proposal of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and the Stadium would reduce the availability of these open spaces and green lungs between settlements (OS1 – Open Space and Recreation policy).</w:t>
      </w:r>
    </w:p>
    <w:p w14:paraId="4CE8D30D" w14:textId="0F562720"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Wildlife</w:t>
      </w:r>
      <w:r w:rsidRPr="00D26937">
        <w:rPr>
          <w:rFonts w:ascii="Arial" w:hAnsi="Arial" w:cs="Arial"/>
          <w:color w:val="1F497D" w:themeColor="text2"/>
          <w:sz w:val="24"/>
          <w:szCs w:val="24"/>
        </w:rPr>
        <w:t xml:space="preserve"> </w:t>
      </w:r>
      <w:r w:rsidRPr="00D26937">
        <w:rPr>
          <w:rFonts w:ascii="Arial" w:hAnsi="Arial" w:cs="Arial"/>
          <w:b/>
          <w:bCs/>
          <w:color w:val="1F497D" w:themeColor="text2"/>
          <w:sz w:val="24"/>
          <w:szCs w:val="24"/>
        </w:rPr>
        <w:t>&amp; Forna</w:t>
      </w:r>
      <w:r w:rsidRPr="00D26937">
        <w:rPr>
          <w:rFonts w:ascii="Arial" w:hAnsi="Arial" w:cs="Arial"/>
          <w:color w:val="1F497D" w:themeColor="text2"/>
          <w:sz w:val="24"/>
          <w:szCs w:val="24"/>
        </w:rPr>
        <w:t xml:space="preserve"> – wild orchids, skylarks breeding, bats, giant </w:t>
      </w:r>
      <w:r w:rsidR="002212CE">
        <w:rPr>
          <w:rFonts w:ascii="Arial" w:hAnsi="Arial" w:cs="Arial"/>
          <w:color w:val="1F497D" w:themeColor="text2"/>
          <w:sz w:val="24"/>
          <w:szCs w:val="24"/>
        </w:rPr>
        <w:t xml:space="preserve">(“Roman”) </w:t>
      </w:r>
      <w:r w:rsidRPr="00D26937">
        <w:rPr>
          <w:rFonts w:ascii="Arial" w:hAnsi="Arial" w:cs="Arial"/>
          <w:color w:val="1F497D" w:themeColor="text2"/>
          <w:sz w:val="24"/>
          <w:szCs w:val="24"/>
        </w:rPr>
        <w:t>snails all need protection.</w:t>
      </w:r>
    </w:p>
    <w:p w14:paraId="1AF574B0"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Historic Environment </w:t>
      </w:r>
      <w:r w:rsidRPr="00D26937">
        <w:rPr>
          <w:rFonts w:ascii="Arial" w:hAnsi="Arial" w:cs="Arial"/>
          <w:color w:val="1F497D" w:themeColor="text2"/>
          <w:sz w:val="24"/>
          <w:szCs w:val="24"/>
        </w:rPr>
        <w:t>– it would harm the settings of Fort Farningham Scheduled Monument, Farningham Conservation Area, Eynsford Castle and many listed buildings within the village.  The Fort is a historic landmark in need of protection.</w:t>
      </w:r>
    </w:p>
    <w:p w14:paraId="558A4B0B" w14:textId="48ED678A"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Gladman Developments &amp; Ramac Group</w:t>
      </w:r>
      <w:r w:rsidRPr="00D26937">
        <w:rPr>
          <w:rFonts w:ascii="Arial" w:hAnsi="Arial" w:cs="Arial"/>
          <w:color w:val="1F497D" w:themeColor="text2"/>
          <w:sz w:val="24"/>
          <w:szCs w:val="24"/>
        </w:rPr>
        <w:t xml:space="preserve"> – both companies known for doing deals with landowners and trying to manipulate the planning system to best serve the purposes of making things look good on paper.  They then sell the land on to developers.</w:t>
      </w:r>
      <w:r w:rsidR="00B14BB5">
        <w:rPr>
          <w:rFonts w:ascii="Arial" w:hAnsi="Arial" w:cs="Arial"/>
          <w:color w:val="1F497D" w:themeColor="text2"/>
          <w:sz w:val="24"/>
          <w:szCs w:val="24"/>
        </w:rPr>
        <w:t xml:space="preserve">  This is contrary to the </w:t>
      </w:r>
      <w:r w:rsidR="00B14BB5" w:rsidRPr="00B14BB5">
        <w:rPr>
          <w:rFonts w:ascii="Arial" w:hAnsi="Arial" w:cs="Arial"/>
          <w:b/>
          <w:bCs/>
          <w:color w:val="1F497D" w:themeColor="text2"/>
          <w:sz w:val="24"/>
          <w:szCs w:val="24"/>
        </w:rPr>
        <w:t>Garden City Principles</w:t>
      </w:r>
      <w:r w:rsidR="00B14BB5">
        <w:rPr>
          <w:rFonts w:ascii="Arial" w:hAnsi="Arial" w:cs="Arial"/>
          <w:color w:val="1F497D" w:themeColor="text2"/>
          <w:sz w:val="24"/>
          <w:szCs w:val="24"/>
        </w:rPr>
        <w:t xml:space="preserve"> which the site claims to be.</w:t>
      </w:r>
    </w:p>
    <w:p w14:paraId="356DCD4C"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NPPF </w:t>
      </w:r>
      <w:r w:rsidRPr="00D26937">
        <w:rPr>
          <w:rFonts w:ascii="Arial" w:hAnsi="Arial" w:cs="Arial"/>
          <w:color w:val="1F497D" w:themeColor="text2"/>
          <w:sz w:val="24"/>
          <w:szCs w:val="24"/>
        </w:rPr>
        <w:t>– the release of this information on 19</w:t>
      </w:r>
      <w:r w:rsidRPr="00D26937">
        <w:rPr>
          <w:rFonts w:ascii="Arial" w:hAnsi="Arial" w:cs="Arial"/>
          <w:color w:val="1F497D" w:themeColor="text2"/>
          <w:sz w:val="24"/>
          <w:szCs w:val="24"/>
          <w:vertAlign w:val="superscript"/>
        </w:rPr>
        <w:t>th</w:t>
      </w:r>
      <w:r w:rsidRPr="00D26937">
        <w:rPr>
          <w:rFonts w:ascii="Arial" w:hAnsi="Arial" w:cs="Arial"/>
          <w:color w:val="1F497D" w:themeColor="text2"/>
          <w:sz w:val="24"/>
          <w:szCs w:val="24"/>
        </w:rPr>
        <w:t xml:space="preserve"> December 2023 was far later than the start of the consultation period on 23</w:t>
      </w:r>
      <w:r w:rsidRPr="00D26937">
        <w:rPr>
          <w:rFonts w:ascii="Arial" w:hAnsi="Arial" w:cs="Arial"/>
          <w:color w:val="1F497D" w:themeColor="text2"/>
          <w:sz w:val="24"/>
          <w:szCs w:val="24"/>
          <w:vertAlign w:val="superscript"/>
        </w:rPr>
        <w:t>rd</w:t>
      </w:r>
      <w:r w:rsidRPr="00D26937">
        <w:rPr>
          <w:rFonts w:ascii="Arial" w:hAnsi="Arial" w:cs="Arial"/>
          <w:color w:val="1F497D" w:themeColor="text2"/>
          <w:sz w:val="24"/>
          <w:szCs w:val="24"/>
        </w:rPr>
        <w:t xml:space="preserve"> November 2023.  A 78-page document to review with significant implications on the proposal of this site was then required to be reviewed with relevance to the Plan 2040.  The implications of these </w:t>
      </w:r>
      <w:r w:rsidRPr="00D26937">
        <w:rPr>
          <w:rFonts w:ascii="Arial" w:hAnsi="Arial" w:cs="Arial"/>
          <w:color w:val="1F497D" w:themeColor="text2"/>
          <w:sz w:val="24"/>
          <w:szCs w:val="24"/>
        </w:rPr>
        <w:lastRenderedPageBreak/>
        <w:t xml:space="preserve">changes means that Councils do not have to review Green Belt boundaries.  This is a significant change affecting </w:t>
      </w:r>
      <w:proofErr w:type="spellStart"/>
      <w:r w:rsidRPr="00D26937">
        <w:rPr>
          <w:rFonts w:ascii="Arial" w:hAnsi="Arial" w:cs="Arial"/>
          <w:color w:val="1F497D" w:themeColor="text2"/>
          <w:sz w:val="24"/>
          <w:szCs w:val="24"/>
        </w:rPr>
        <w:t>Pedham</w:t>
      </w:r>
      <w:proofErr w:type="spellEnd"/>
      <w:r w:rsidRPr="00D26937">
        <w:rPr>
          <w:rFonts w:ascii="Arial" w:hAnsi="Arial" w:cs="Arial"/>
          <w:color w:val="1F497D" w:themeColor="text2"/>
          <w:sz w:val="24"/>
          <w:szCs w:val="24"/>
        </w:rPr>
        <w:t xml:space="preserve"> Place in terms of the necessity to review this site.</w:t>
      </w:r>
    </w:p>
    <w:p w14:paraId="5069B074"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Process </w:t>
      </w:r>
      <w:r w:rsidRPr="00D26937">
        <w:rPr>
          <w:rFonts w:ascii="Arial" w:hAnsi="Arial" w:cs="Arial"/>
          <w:color w:val="1F497D" w:themeColor="text2"/>
          <w:sz w:val="24"/>
          <w:szCs w:val="24"/>
        </w:rPr>
        <w:t xml:space="preserve">– the information was confusing to </w:t>
      </w:r>
      <w:proofErr w:type="gramStart"/>
      <w:r w:rsidRPr="00D26937">
        <w:rPr>
          <w:rFonts w:ascii="Arial" w:hAnsi="Arial" w:cs="Arial"/>
          <w:color w:val="1F497D" w:themeColor="text2"/>
          <w:sz w:val="24"/>
          <w:szCs w:val="24"/>
        </w:rPr>
        <w:t>digest</w:t>
      </w:r>
      <w:proofErr w:type="gramEnd"/>
      <w:r w:rsidRPr="00D26937">
        <w:rPr>
          <w:rFonts w:ascii="Arial" w:hAnsi="Arial" w:cs="Arial"/>
          <w:color w:val="1F497D" w:themeColor="text2"/>
          <w:sz w:val="24"/>
          <w:szCs w:val="24"/>
        </w:rPr>
        <w:t xml:space="preserve"> and the survey form constructed in a way that caused misunderstanding.  Those that live in the area are more equipped to comment as they know the area well in their own district.  The weight of the votes should be more for those in the same district as the development when referring to the development they are living in.</w:t>
      </w:r>
    </w:p>
    <w:p w14:paraId="01A335CD" w14:textId="3E0530BD"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Plan 2040 </w:t>
      </w:r>
      <w:r w:rsidRPr="00D26937">
        <w:rPr>
          <w:rFonts w:ascii="Arial" w:hAnsi="Arial" w:cs="Arial"/>
          <w:color w:val="1F497D" w:themeColor="text2"/>
          <w:sz w:val="24"/>
          <w:szCs w:val="24"/>
        </w:rPr>
        <w:t xml:space="preserve">– does not reflect NPPF updates and relevant changes and so </w:t>
      </w:r>
      <w:r w:rsidR="002212CE">
        <w:rPr>
          <w:rFonts w:ascii="Arial" w:hAnsi="Arial" w:cs="Arial"/>
          <w:color w:val="1F497D" w:themeColor="text2"/>
          <w:sz w:val="24"/>
          <w:szCs w:val="24"/>
        </w:rPr>
        <w:t xml:space="preserve">it is </w:t>
      </w:r>
      <w:r w:rsidRPr="00D26937">
        <w:rPr>
          <w:rFonts w:ascii="Arial" w:hAnsi="Arial" w:cs="Arial"/>
          <w:color w:val="1F497D" w:themeColor="text2"/>
          <w:sz w:val="24"/>
          <w:szCs w:val="24"/>
        </w:rPr>
        <w:t>unlikely to meet the “Test of Soundness” as set out in the National Planning Policy Framework.</w:t>
      </w:r>
    </w:p>
    <w:p w14:paraId="6D539CE9" w14:textId="77777777" w:rsidR="0080687A" w:rsidRPr="00D26937" w:rsidRDefault="0080687A" w:rsidP="008B19C4">
      <w:pPr>
        <w:pStyle w:val="ListParagraph"/>
        <w:numPr>
          <w:ilvl w:val="1"/>
          <w:numId w:val="4"/>
        </w:numPr>
        <w:ind w:left="709" w:right="-472"/>
        <w:rPr>
          <w:rFonts w:ascii="Arial" w:hAnsi="Arial" w:cs="Arial"/>
          <w:color w:val="1F497D" w:themeColor="text2"/>
          <w:sz w:val="24"/>
          <w:szCs w:val="24"/>
        </w:rPr>
      </w:pPr>
      <w:r w:rsidRPr="00D26937">
        <w:rPr>
          <w:rFonts w:ascii="Arial" w:hAnsi="Arial" w:cs="Arial"/>
          <w:b/>
          <w:bCs/>
          <w:color w:val="1F497D" w:themeColor="text2"/>
          <w:sz w:val="24"/>
          <w:szCs w:val="24"/>
        </w:rPr>
        <w:t xml:space="preserve">Target for Housing </w:t>
      </w:r>
      <w:r w:rsidRPr="00D26937">
        <w:rPr>
          <w:rFonts w:ascii="Arial" w:hAnsi="Arial" w:cs="Arial"/>
          <w:color w:val="1F497D" w:themeColor="text2"/>
          <w:sz w:val="24"/>
          <w:szCs w:val="24"/>
        </w:rPr>
        <w:t xml:space="preserve">– </w:t>
      </w:r>
      <w:proofErr w:type="gramStart"/>
      <w:r w:rsidRPr="00D26937">
        <w:rPr>
          <w:rFonts w:ascii="Arial" w:hAnsi="Arial" w:cs="Arial"/>
          <w:color w:val="1F497D" w:themeColor="text2"/>
          <w:sz w:val="24"/>
          <w:szCs w:val="24"/>
        </w:rPr>
        <w:t>in light of</w:t>
      </w:r>
      <w:proofErr w:type="gramEnd"/>
      <w:r w:rsidRPr="00D26937">
        <w:rPr>
          <w:rFonts w:ascii="Arial" w:hAnsi="Arial" w:cs="Arial"/>
          <w:color w:val="1F497D" w:themeColor="text2"/>
          <w:sz w:val="24"/>
          <w:szCs w:val="24"/>
        </w:rPr>
        <w:t xml:space="preserve"> the </w:t>
      </w:r>
      <w:r w:rsidRPr="00D26937">
        <w:rPr>
          <w:rFonts w:ascii="Arial" w:hAnsi="Arial" w:cs="Arial"/>
          <w:b/>
          <w:bCs/>
          <w:color w:val="1F497D" w:themeColor="text2"/>
          <w:sz w:val="24"/>
          <w:szCs w:val="24"/>
        </w:rPr>
        <w:t>NPPF</w:t>
      </w:r>
      <w:r w:rsidRPr="00D26937">
        <w:rPr>
          <w:rFonts w:ascii="Arial" w:hAnsi="Arial" w:cs="Arial"/>
          <w:color w:val="1F497D" w:themeColor="text2"/>
          <w:sz w:val="24"/>
          <w:szCs w:val="24"/>
        </w:rPr>
        <w:t>, the target should no longer be seen as “</w:t>
      </w:r>
      <w:r w:rsidRPr="00D26937">
        <w:rPr>
          <w:rFonts w:ascii="Arial" w:hAnsi="Arial" w:cs="Arial"/>
          <w:b/>
          <w:bCs/>
          <w:color w:val="1F497D" w:themeColor="text2"/>
          <w:sz w:val="24"/>
          <w:szCs w:val="24"/>
        </w:rPr>
        <w:t>mandatory</w:t>
      </w:r>
      <w:r w:rsidRPr="00D26937">
        <w:rPr>
          <w:rFonts w:ascii="Arial" w:hAnsi="Arial" w:cs="Arial"/>
          <w:color w:val="1F497D" w:themeColor="text2"/>
          <w:sz w:val="24"/>
          <w:szCs w:val="24"/>
        </w:rPr>
        <w:t>” but “</w:t>
      </w:r>
      <w:r w:rsidRPr="00D26937">
        <w:rPr>
          <w:rFonts w:ascii="Arial" w:hAnsi="Arial" w:cs="Arial"/>
          <w:b/>
          <w:bCs/>
          <w:color w:val="1F497D" w:themeColor="text2"/>
          <w:sz w:val="24"/>
          <w:szCs w:val="24"/>
        </w:rPr>
        <w:t>advisory</w:t>
      </w:r>
      <w:r w:rsidRPr="00D26937">
        <w:rPr>
          <w:rFonts w:ascii="Arial" w:hAnsi="Arial" w:cs="Arial"/>
          <w:color w:val="1F497D" w:themeColor="text2"/>
          <w:sz w:val="24"/>
          <w:szCs w:val="24"/>
        </w:rPr>
        <w:t>” instead and this would invite Sevenoaks District Council to identify what is possible within the exceptional characteristics of Sevenoaks District.</w:t>
      </w:r>
    </w:p>
    <w:p w14:paraId="3F2214E8" w14:textId="77777777" w:rsidR="00C6029C" w:rsidRDefault="0080687A" w:rsidP="00AC37EA">
      <w:pPr>
        <w:pStyle w:val="ListParagraph"/>
        <w:numPr>
          <w:ilvl w:val="1"/>
          <w:numId w:val="4"/>
        </w:numPr>
        <w:ind w:left="709" w:right="-472"/>
        <w:rPr>
          <w:rFonts w:ascii="Arial" w:hAnsi="Arial" w:cs="Arial"/>
          <w:color w:val="1F497D" w:themeColor="text2"/>
          <w:sz w:val="24"/>
          <w:szCs w:val="24"/>
        </w:rPr>
      </w:pPr>
      <w:r w:rsidRPr="00C6029C">
        <w:rPr>
          <w:rFonts w:ascii="Arial" w:hAnsi="Arial" w:cs="Arial"/>
          <w:b/>
          <w:bCs/>
          <w:color w:val="1F497D" w:themeColor="text2"/>
          <w:sz w:val="24"/>
          <w:szCs w:val="24"/>
        </w:rPr>
        <w:t xml:space="preserve">Views </w:t>
      </w:r>
      <w:r w:rsidRPr="00C6029C">
        <w:rPr>
          <w:rFonts w:ascii="Arial" w:hAnsi="Arial" w:cs="Arial"/>
          <w:color w:val="1F497D" w:themeColor="text2"/>
          <w:sz w:val="24"/>
          <w:szCs w:val="24"/>
        </w:rPr>
        <w:t xml:space="preserve">– development is in an elevated location that would be visible from important viewpoints within the National Landscape, Green Belt and SSSI, particularly those associated with the </w:t>
      </w:r>
      <w:proofErr w:type="spellStart"/>
      <w:r w:rsidRPr="00C6029C">
        <w:rPr>
          <w:rFonts w:ascii="Arial" w:hAnsi="Arial" w:cs="Arial"/>
          <w:color w:val="1F497D" w:themeColor="text2"/>
          <w:sz w:val="24"/>
          <w:szCs w:val="24"/>
        </w:rPr>
        <w:t>Darent</w:t>
      </w:r>
      <w:proofErr w:type="spellEnd"/>
      <w:r w:rsidRPr="00C6029C">
        <w:rPr>
          <w:rFonts w:ascii="Arial" w:hAnsi="Arial" w:cs="Arial"/>
          <w:color w:val="1F497D" w:themeColor="text2"/>
          <w:sz w:val="24"/>
          <w:szCs w:val="24"/>
        </w:rPr>
        <w:t xml:space="preserve"> Valley and Historic Roman Villa.</w:t>
      </w:r>
    </w:p>
    <w:p w14:paraId="7D9A35C9" w14:textId="77777777" w:rsidR="00C6029C" w:rsidRDefault="00C6029C">
      <w:pPr>
        <w:rPr>
          <w:rFonts w:ascii="Arial" w:hAnsi="Arial" w:cs="Arial"/>
          <w:color w:val="1F497D" w:themeColor="text2"/>
          <w:sz w:val="24"/>
          <w:szCs w:val="24"/>
        </w:rPr>
      </w:pPr>
      <w:r>
        <w:rPr>
          <w:rFonts w:ascii="Arial" w:hAnsi="Arial" w:cs="Arial"/>
          <w:color w:val="1F497D" w:themeColor="text2"/>
          <w:sz w:val="24"/>
          <w:szCs w:val="24"/>
        </w:rPr>
        <w:br w:type="page"/>
      </w:r>
    </w:p>
    <w:p w14:paraId="1D99ECEC" w14:textId="17F06D35" w:rsidR="00C6029C" w:rsidRPr="00725EDE" w:rsidRDefault="00C6029C" w:rsidP="00C6029C">
      <w:pPr>
        <w:ind w:right="-472"/>
        <w:rPr>
          <w:rFonts w:ascii="Arial" w:hAnsi="Arial" w:cs="Arial"/>
          <w:b/>
          <w:bCs/>
          <w:color w:val="1F497D" w:themeColor="text2"/>
          <w:sz w:val="24"/>
          <w:szCs w:val="24"/>
        </w:rPr>
      </w:pPr>
      <w:r w:rsidRPr="00725EDE">
        <w:rPr>
          <w:rFonts w:ascii="Arial" w:hAnsi="Arial" w:cs="Arial"/>
          <w:b/>
          <w:bCs/>
          <w:color w:val="1F497D" w:themeColor="text2"/>
          <w:sz w:val="24"/>
          <w:szCs w:val="24"/>
        </w:rPr>
        <w:lastRenderedPageBreak/>
        <w:t>Annex 2</w:t>
      </w:r>
    </w:p>
    <w:p w14:paraId="6CCA499D" w14:textId="0C9024B5" w:rsidR="00C6029C" w:rsidRPr="00C6029C" w:rsidRDefault="00C6029C" w:rsidP="00C6029C">
      <w:pPr>
        <w:ind w:right="-472"/>
        <w:rPr>
          <w:rFonts w:ascii="Arial" w:hAnsi="Arial" w:cs="Arial"/>
          <w:b/>
          <w:bCs/>
          <w:color w:val="1F497D" w:themeColor="text2"/>
          <w:sz w:val="24"/>
          <w:szCs w:val="24"/>
        </w:rPr>
      </w:pPr>
      <w:r w:rsidRPr="00C6029C">
        <w:rPr>
          <w:rFonts w:ascii="Arial" w:hAnsi="Arial" w:cs="Arial"/>
          <w:b/>
          <w:bCs/>
          <w:color w:val="1F497D" w:themeColor="text2"/>
          <w:sz w:val="24"/>
          <w:szCs w:val="24"/>
        </w:rPr>
        <w:t>Responding on Policy</w:t>
      </w:r>
    </w:p>
    <w:p w14:paraId="07B5D592" w14:textId="4CF1E3BD" w:rsidR="00725EDE" w:rsidRPr="00502745" w:rsidRDefault="00725EDE" w:rsidP="00502745">
      <w:pPr>
        <w:ind w:right="-472"/>
        <w:rPr>
          <w:rFonts w:ascii="Arial" w:hAnsi="Arial" w:cs="Arial"/>
          <w:color w:val="1F497D" w:themeColor="text2"/>
          <w:sz w:val="24"/>
          <w:szCs w:val="24"/>
        </w:rPr>
      </w:pPr>
      <w:r w:rsidRPr="00502745">
        <w:rPr>
          <w:rFonts w:ascii="Arial" w:hAnsi="Arial" w:cs="Arial"/>
          <w:color w:val="1F497D" w:themeColor="text2"/>
          <w:sz w:val="24"/>
          <w:szCs w:val="24"/>
        </w:rPr>
        <w:t>Select</w:t>
      </w:r>
      <w:r w:rsidR="00502745">
        <w:rPr>
          <w:rFonts w:ascii="Arial" w:hAnsi="Arial" w:cs="Arial"/>
          <w:color w:val="1F497D" w:themeColor="text2"/>
          <w:sz w:val="24"/>
          <w:szCs w:val="24"/>
        </w:rPr>
        <w:t>:</w:t>
      </w:r>
      <w:r w:rsidRPr="00502745">
        <w:rPr>
          <w:rFonts w:ascii="Arial" w:hAnsi="Arial" w:cs="Arial"/>
          <w:color w:val="1F497D" w:themeColor="text2"/>
          <w:sz w:val="24"/>
          <w:szCs w:val="24"/>
        </w:rPr>
        <w:t xml:space="preserve"> ST1 (A Balanced strategy for Growth)</w:t>
      </w:r>
    </w:p>
    <w:p w14:paraId="65CF0699" w14:textId="77777777" w:rsidR="00725EDE" w:rsidRDefault="00725EDE" w:rsidP="00725EDE">
      <w:pPr>
        <w:pStyle w:val="ListParagraph"/>
        <w:ind w:right="-472"/>
        <w:rPr>
          <w:rFonts w:ascii="Arial" w:hAnsi="Arial" w:cs="Arial"/>
          <w:color w:val="1F497D" w:themeColor="text2"/>
          <w:sz w:val="24"/>
          <w:szCs w:val="24"/>
        </w:rPr>
      </w:pPr>
    </w:p>
    <w:p w14:paraId="523CFD23" w14:textId="77777777" w:rsidR="00725EDE" w:rsidRDefault="00725EDE" w:rsidP="00725EDE">
      <w:pPr>
        <w:pStyle w:val="ListParagraph"/>
        <w:numPr>
          <w:ilvl w:val="0"/>
          <w:numId w:val="11"/>
        </w:numPr>
        <w:rPr>
          <w:rFonts w:ascii="Verdana" w:hAnsi="Verdana"/>
        </w:rPr>
      </w:pPr>
      <w:bookmarkStart w:id="0" w:name="_Hlk154495287"/>
      <w:r>
        <w:rPr>
          <w:rFonts w:ascii="Verdana" w:hAnsi="Verdana"/>
        </w:rPr>
        <w:t>Sevenoaks DC Plan 2040 does not reflect relevant changes to National Planning Policy Framework (updated December 2023), and related amendments to the Levelling-Up and Regeneration Act (October 2023).</w:t>
      </w:r>
    </w:p>
    <w:bookmarkEnd w:id="0"/>
    <w:p w14:paraId="08C81497" w14:textId="5FADFD99" w:rsidR="00725EDE" w:rsidRDefault="00725EDE" w:rsidP="00725EDE">
      <w:pPr>
        <w:pStyle w:val="ListParagraph"/>
        <w:numPr>
          <w:ilvl w:val="0"/>
          <w:numId w:val="11"/>
        </w:numPr>
        <w:rPr>
          <w:rFonts w:ascii="Verdana" w:hAnsi="Verdana"/>
        </w:rPr>
      </w:pPr>
      <w:r>
        <w:rPr>
          <w:rFonts w:ascii="Verdana" w:hAnsi="Verdana"/>
        </w:rPr>
        <w:t xml:space="preserve">Sevenoaks DC proposed Policies ST1 (A Balanced Strategy for Growth) is based on meeting a mandatory housing target of 10680 within Plan 2040. In line with revisions to the National Planning Policy Framework, this target should no longer be seen as mandatory, but rather advisory, which </w:t>
      </w:r>
      <w:proofErr w:type="gramStart"/>
      <w:r w:rsidR="00502745">
        <w:rPr>
          <w:rFonts w:ascii="Verdana" w:hAnsi="Verdana"/>
        </w:rPr>
        <w:t>opens</w:t>
      </w:r>
      <w:r>
        <w:rPr>
          <w:rFonts w:ascii="Verdana" w:hAnsi="Verdana"/>
        </w:rPr>
        <w:t xml:space="preserve"> </w:t>
      </w:r>
      <w:r w:rsidR="00DB60FD">
        <w:rPr>
          <w:rFonts w:ascii="Verdana" w:hAnsi="Verdana"/>
        </w:rPr>
        <w:t>up</w:t>
      </w:r>
      <w:proofErr w:type="gramEnd"/>
      <w:r w:rsidR="00DB60FD">
        <w:rPr>
          <w:rFonts w:ascii="Verdana" w:hAnsi="Verdana"/>
        </w:rPr>
        <w:t xml:space="preserve"> </w:t>
      </w:r>
      <w:r>
        <w:rPr>
          <w:rFonts w:ascii="Verdana" w:hAnsi="Verdana"/>
        </w:rPr>
        <w:t>an opportunity for SDC to identify what is possible within the exceptional characteristics of Sevenoaks District, including 93% Green Belt.</w:t>
      </w:r>
    </w:p>
    <w:p w14:paraId="7ECA9568" w14:textId="77777777" w:rsidR="00725EDE" w:rsidRDefault="00725EDE" w:rsidP="00725EDE">
      <w:pPr>
        <w:pStyle w:val="ListParagraph"/>
        <w:numPr>
          <w:ilvl w:val="0"/>
          <w:numId w:val="11"/>
        </w:numPr>
        <w:rPr>
          <w:rFonts w:ascii="Verdana" w:hAnsi="Verdana"/>
        </w:rPr>
      </w:pPr>
      <w:bookmarkStart w:id="1" w:name="_Hlk155093894"/>
      <w:r>
        <w:rPr>
          <w:rFonts w:ascii="Verdana" w:hAnsi="Verdana"/>
        </w:rPr>
        <w:t xml:space="preserve">Land allocations Options 1 to 3 as proposed in Policy ST1, should be reconsidered, with alternative options which do not require release of Green Belt, and / or National Landscapes (Area’s of Outstanding Natural Beauty) sites within the Sevenoaks District put forward for consideration. </w:t>
      </w:r>
    </w:p>
    <w:bookmarkEnd w:id="1"/>
    <w:p w14:paraId="3CD2AB98" w14:textId="77777777" w:rsidR="00725EDE" w:rsidRDefault="00725EDE" w:rsidP="00725EDE">
      <w:pPr>
        <w:pStyle w:val="ListParagraph"/>
        <w:numPr>
          <w:ilvl w:val="0"/>
          <w:numId w:val="11"/>
        </w:numPr>
        <w:rPr>
          <w:rFonts w:ascii="Verdana" w:hAnsi="Verdana"/>
        </w:rPr>
      </w:pPr>
      <w:r>
        <w:rPr>
          <w:rFonts w:ascii="Verdana" w:hAnsi="Verdana"/>
        </w:rPr>
        <w:t>The Baseline Option should be reconsidered as a reasonable response to identified need in the district, ‘approximately meeting need’.</w:t>
      </w:r>
    </w:p>
    <w:p w14:paraId="790DC6F3" w14:textId="77777777" w:rsidR="00725EDE" w:rsidRDefault="00725EDE" w:rsidP="00725EDE">
      <w:pPr>
        <w:pStyle w:val="ListParagraph"/>
        <w:numPr>
          <w:ilvl w:val="0"/>
          <w:numId w:val="11"/>
        </w:numPr>
        <w:rPr>
          <w:rFonts w:ascii="Verdana" w:hAnsi="Verdana"/>
        </w:rPr>
      </w:pPr>
      <w:r>
        <w:rPr>
          <w:rFonts w:ascii="Verdana" w:hAnsi="Verdana"/>
        </w:rPr>
        <w:t xml:space="preserve">Sevenoaks DC should seek to collaborate strategically with neighbouring authorities, specifically Dartford BC to help meet future housing need through mutual agreement. </w:t>
      </w:r>
    </w:p>
    <w:p w14:paraId="2096453A" w14:textId="77777777" w:rsidR="00725EDE" w:rsidRDefault="00725EDE" w:rsidP="00725EDE">
      <w:pPr>
        <w:pStyle w:val="ListParagraph"/>
        <w:numPr>
          <w:ilvl w:val="0"/>
          <w:numId w:val="11"/>
        </w:numPr>
        <w:rPr>
          <w:rFonts w:ascii="Verdana" w:hAnsi="Verdana"/>
        </w:rPr>
      </w:pPr>
      <w:r>
        <w:rPr>
          <w:rFonts w:ascii="Verdana" w:hAnsi="Verdana"/>
        </w:rPr>
        <w:t>Sevenoaks DC should seek to increase densities of development on available sites such as Sevenoaks station site, to put housing in the most sustainable locations where it meets identified needs.</w:t>
      </w:r>
    </w:p>
    <w:p w14:paraId="3FEA79BE" w14:textId="77777777" w:rsidR="00725EDE" w:rsidRDefault="00725EDE" w:rsidP="00725EDE">
      <w:pPr>
        <w:pStyle w:val="ListParagraph"/>
        <w:numPr>
          <w:ilvl w:val="0"/>
          <w:numId w:val="11"/>
        </w:numPr>
        <w:rPr>
          <w:rFonts w:ascii="Verdana" w:hAnsi="Verdana"/>
        </w:rPr>
      </w:pPr>
      <w:r>
        <w:rPr>
          <w:rFonts w:ascii="Verdana" w:hAnsi="Verdana"/>
        </w:rPr>
        <w:t xml:space="preserve">Sevenoaks DC should consider a more strategic approach, including direct development to </w:t>
      </w:r>
      <w:proofErr w:type="spellStart"/>
      <w:r>
        <w:rPr>
          <w:rFonts w:ascii="Verdana" w:hAnsi="Verdana"/>
        </w:rPr>
        <w:t>hel</w:t>
      </w:r>
      <w:proofErr w:type="spellEnd"/>
      <w:r>
        <w:rPr>
          <w:rFonts w:ascii="Verdana" w:hAnsi="Verdana"/>
        </w:rPr>
        <w:t xml:space="preserve"> meet its extraordinary requirements for up to 60% affordable housing.  This is unlikely to be met through mainstream development alone.</w:t>
      </w:r>
    </w:p>
    <w:p w14:paraId="214D464B" w14:textId="77777777" w:rsidR="00725EDE" w:rsidRDefault="00725EDE" w:rsidP="00725EDE">
      <w:pPr>
        <w:pStyle w:val="ListParagraph"/>
        <w:numPr>
          <w:ilvl w:val="0"/>
          <w:numId w:val="11"/>
        </w:numPr>
        <w:rPr>
          <w:rFonts w:ascii="Verdana" w:hAnsi="Verdana"/>
        </w:rPr>
      </w:pPr>
      <w:r>
        <w:rPr>
          <w:rFonts w:ascii="Verdana" w:hAnsi="Verdana"/>
        </w:rPr>
        <w:t xml:space="preserve">Sevenoaks DC should look more strategically at how it can deliver its specialist housing for older people, including through direct development, or designating its own land holding for redevelopment for specialist housing in appropriate locations near existing facilities and public transport. </w:t>
      </w:r>
    </w:p>
    <w:p w14:paraId="2C8E5DAD" w14:textId="77777777" w:rsidR="00725EDE" w:rsidRDefault="00725EDE" w:rsidP="00725EDE">
      <w:pPr>
        <w:rPr>
          <w:rFonts w:ascii="Arial" w:hAnsi="Arial" w:cs="Arial"/>
          <w:color w:val="1F497D" w:themeColor="text2"/>
          <w:sz w:val="24"/>
          <w:szCs w:val="24"/>
        </w:rPr>
      </w:pPr>
      <w:r>
        <w:rPr>
          <w:rFonts w:ascii="Arial" w:hAnsi="Arial" w:cs="Arial"/>
          <w:color w:val="1F497D" w:themeColor="text2"/>
          <w:kern w:val="0"/>
          <w:sz w:val="24"/>
          <w:szCs w:val="24"/>
          <w14:ligatures w14:val="none"/>
        </w:rPr>
        <w:br w:type="page"/>
      </w:r>
    </w:p>
    <w:p w14:paraId="6CAC72B0" w14:textId="77777777" w:rsidR="00725EDE" w:rsidRPr="00725EDE" w:rsidRDefault="00725EDE" w:rsidP="00725EDE">
      <w:pPr>
        <w:ind w:right="-472"/>
        <w:rPr>
          <w:rFonts w:ascii="Arial" w:hAnsi="Arial" w:cs="Arial"/>
          <w:b/>
          <w:bCs/>
          <w:color w:val="1F497D" w:themeColor="text2"/>
          <w:sz w:val="24"/>
          <w:szCs w:val="24"/>
        </w:rPr>
      </w:pPr>
      <w:r w:rsidRPr="00725EDE">
        <w:rPr>
          <w:rFonts w:ascii="Arial" w:hAnsi="Arial" w:cs="Arial"/>
          <w:b/>
          <w:bCs/>
          <w:color w:val="1F497D" w:themeColor="text2"/>
          <w:sz w:val="24"/>
          <w:szCs w:val="24"/>
        </w:rPr>
        <w:lastRenderedPageBreak/>
        <w:t>Annex 3 policy SL1 (Sports and Leisure)</w:t>
      </w:r>
    </w:p>
    <w:p w14:paraId="2EB8B6A9" w14:textId="7CA12413" w:rsidR="00725EDE" w:rsidRDefault="00502745" w:rsidP="00725EDE">
      <w:pPr>
        <w:ind w:right="-472"/>
        <w:rPr>
          <w:rFonts w:ascii="Arial" w:hAnsi="Arial" w:cs="Arial"/>
          <w:color w:val="1F497D" w:themeColor="text2"/>
          <w:sz w:val="24"/>
          <w:szCs w:val="24"/>
        </w:rPr>
      </w:pPr>
      <w:r>
        <w:rPr>
          <w:rFonts w:ascii="Arial" w:hAnsi="Arial" w:cs="Arial"/>
          <w:color w:val="1F497D" w:themeColor="text2"/>
          <w:sz w:val="24"/>
          <w:szCs w:val="24"/>
        </w:rPr>
        <w:t xml:space="preserve">Select: </w:t>
      </w:r>
      <w:r w:rsidR="00725EDE">
        <w:rPr>
          <w:rFonts w:ascii="Arial" w:hAnsi="Arial" w:cs="Arial"/>
          <w:color w:val="1F497D" w:themeColor="text2"/>
          <w:sz w:val="24"/>
          <w:szCs w:val="24"/>
        </w:rPr>
        <w:t xml:space="preserve">Proposed Policy SL1 (Sports and Leisure Facilities) </w:t>
      </w:r>
    </w:p>
    <w:p w14:paraId="7F443A72" w14:textId="77777777" w:rsidR="00725EDE" w:rsidRDefault="00725EDE" w:rsidP="00725EDE">
      <w:pPr>
        <w:ind w:right="-472"/>
        <w:rPr>
          <w:rFonts w:ascii="Arial" w:hAnsi="Arial" w:cs="Arial"/>
          <w:color w:val="1F497D" w:themeColor="text2"/>
          <w:sz w:val="24"/>
          <w:szCs w:val="24"/>
        </w:rPr>
      </w:pPr>
      <w:r>
        <w:rPr>
          <w:rFonts w:ascii="Arial" w:hAnsi="Arial" w:cs="Arial"/>
          <w:color w:val="1F497D" w:themeColor="text2"/>
          <w:sz w:val="24"/>
          <w:szCs w:val="24"/>
        </w:rPr>
        <w:t>The rationale for the proposal for a cluster of world class sporting facilities to the North of Sevenoaks District in unclear and is not evidenced.</w:t>
      </w:r>
    </w:p>
    <w:p w14:paraId="77832B6F" w14:textId="77777777" w:rsidR="00725EDE" w:rsidRDefault="00725EDE" w:rsidP="00725EDE">
      <w:pPr>
        <w:ind w:right="-472"/>
        <w:rPr>
          <w:rFonts w:ascii="Arial" w:hAnsi="Arial" w:cs="Arial"/>
          <w:color w:val="1F497D" w:themeColor="text2"/>
          <w:sz w:val="24"/>
          <w:szCs w:val="24"/>
        </w:rPr>
      </w:pPr>
      <w:r>
        <w:rPr>
          <w:rFonts w:ascii="Arial" w:hAnsi="Arial" w:cs="Arial"/>
          <w:color w:val="1F497D" w:themeColor="text2"/>
          <w:sz w:val="24"/>
          <w:szCs w:val="24"/>
        </w:rPr>
        <w:t xml:space="preserve">This proposals does seems to contradict the detail of the proposed policy which </w:t>
      </w:r>
      <w:proofErr w:type="gramStart"/>
      <w:r>
        <w:rPr>
          <w:rFonts w:ascii="Arial" w:hAnsi="Arial" w:cs="Arial"/>
          <w:color w:val="1F497D" w:themeColor="text2"/>
          <w:sz w:val="24"/>
          <w:szCs w:val="24"/>
        </w:rPr>
        <w:t>states;  that</w:t>
      </w:r>
      <w:proofErr w:type="gramEnd"/>
      <w:r>
        <w:rPr>
          <w:rFonts w:ascii="Arial" w:hAnsi="Arial" w:cs="Arial"/>
          <w:color w:val="1F497D" w:themeColor="text2"/>
          <w:sz w:val="24"/>
          <w:szCs w:val="24"/>
        </w:rPr>
        <w:t xml:space="preserve"> such facilities will only be considered where they;</w:t>
      </w:r>
    </w:p>
    <w:p w14:paraId="7E26439F" w14:textId="77777777" w:rsidR="00725EDE" w:rsidRDefault="00725EDE" w:rsidP="00725EDE">
      <w:pPr>
        <w:pStyle w:val="ListParagraph"/>
        <w:numPr>
          <w:ilvl w:val="0"/>
          <w:numId w:val="12"/>
        </w:numPr>
        <w:ind w:right="-472"/>
        <w:rPr>
          <w:rFonts w:ascii="Arial" w:hAnsi="Arial" w:cs="Arial"/>
          <w:color w:val="1F497D" w:themeColor="text2"/>
          <w:sz w:val="24"/>
          <w:szCs w:val="24"/>
        </w:rPr>
      </w:pPr>
      <w:r>
        <w:rPr>
          <w:rFonts w:ascii="Arial" w:hAnsi="Arial" w:cs="Arial"/>
          <w:color w:val="1F497D" w:themeColor="text2"/>
          <w:sz w:val="24"/>
          <w:szCs w:val="24"/>
        </w:rPr>
        <w:t xml:space="preserve">meet an identified </w:t>
      </w:r>
      <w:proofErr w:type="gramStart"/>
      <w:r>
        <w:rPr>
          <w:rFonts w:ascii="Arial" w:hAnsi="Arial" w:cs="Arial"/>
          <w:color w:val="1F497D" w:themeColor="text2"/>
          <w:sz w:val="24"/>
          <w:szCs w:val="24"/>
        </w:rPr>
        <w:t>need;</w:t>
      </w:r>
      <w:proofErr w:type="gramEnd"/>
      <w:r>
        <w:rPr>
          <w:rFonts w:ascii="Arial" w:hAnsi="Arial" w:cs="Arial"/>
          <w:color w:val="1F497D" w:themeColor="text2"/>
          <w:sz w:val="24"/>
          <w:szCs w:val="24"/>
        </w:rPr>
        <w:t xml:space="preserve"> </w:t>
      </w:r>
    </w:p>
    <w:p w14:paraId="1CFD262C" w14:textId="77777777" w:rsidR="00725EDE" w:rsidRDefault="00725EDE" w:rsidP="00725EDE">
      <w:pPr>
        <w:pStyle w:val="ListParagraph"/>
        <w:numPr>
          <w:ilvl w:val="0"/>
          <w:numId w:val="12"/>
        </w:numPr>
        <w:ind w:right="-472"/>
        <w:rPr>
          <w:rFonts w:ascii="Arial" w:hAnsi="Arial" w:cs="Arial"/>
          <w:color w:val="1F497D" w:themeColor="text2"/>
          <w:sz w:val="24"/>
          <w:szCs w:val="24"/>
        </w:rPr>
      </w:pPr>
      <w:r>
        <w:rPr>
          <w:rFonts w:ascii="Arial" w:hAnsi="Arial" w:cs="Arial"/>
          <w:color w:val="1F497D" w:themeColor="text2"/>
          <w:sz w:val="24"/>
          <w:szCs w:val="24"/>
        </w:rPr>
        <w:t xml:space="preserve">are proposed in a sustainable </w:t>
      </w:r>
      <w:proofErr w:type="gramStart"/>
      <w:r>
        <w:rPr>
          <w:rFonts w:ascii="Arial" w:hAnsi="Arial" w:cs="Arial"/>
          <w:color w:val="1F497D" w:themeColor="text2"/>
          <w:sz w:val="24"/>
          <w:szCs w:val="24"/>
        </w:rPr>
        <w:t>location;</w:t>
      </w:r>
      <w:proofErr w:type="gramEnd"/>
      <w:r>
        <w:rPr>
          <w:rFonts w:ascii="Arial" w:hAnsi="Arial" w:cs="Arial"/>
          <w:color w:val="1F497D" w:themeColor="text2"/>
          <w:sz w:val="24"/>
          <w:szCs w:val="24"/>
        </w:rPr>
        <w:t xml:space="preserve"> </w:t>
      </w:r>
    </w:p>
    <w:p w14:paraId="36AE1FC1" w14:textId="77777777" w:rsidR="00725EDE" w:rsidRDefault="00725EDE" w:rsidP="00725EDE">
      <w:pPr>
        <w:pStyle w:val="ListParagraph"/>
        <w:numPr>
          <w:ilvl w:val="0"/>
          <w:numId w:val="12"/>
        </w:numPr>
        <w:ind w:right="-472"/>
        <w:rPr>
          <w:rFonts w:ascii="Arial" w:hAnsi="Arial" w:cs="Arial"/>
          <w:color w:val="1F497D" w:themeColor="text2"/>
          <w:sz w:val="24"/>
          <w:szCs w:val="24"/>
        </w:rPr>
      </w:pPr>
      <w:r>
        <w:rPr>
          <w:rFonts w:ascii="Arial" w:hAnsi="Arial" w:cs="Arial"/>
          <w:color w:val="1F497D" w:themeColor="text2"/>
          <w:sz w:val="24"/>
          <w:szCs w:val="24"/>
        </w:rPr>
        <w:t xml:space="preserve">make a valuable contribution to the health and wellbeing of the local community. </w:t>
      </w:r>
    </w:p>
    <w:p w14:paraId="51050AAD" w14:textId="77777777" w:rsidR="00725EDE" w:rsidRDefault="00725EDE" w:rsidP="00725EDE">
      <w:pPr>
        <w:ind w:right="-472"/>
        <w:rPr>
          <w:rFonts w:ascii="Arial" w:hAnsi="Arial" w:cs="Arial"/>
          <w:color w:val="1F497D" w:themeColor="text2"/>
          <w:sz w:val="24"/>
          <w:szCs w:val="24"/>
        </w:rPr>
      </w:pPr>
      <w:r>
        <w:rPr>
          <w:rFonts w:ascii="Arial" w:hAnsi="Arial" w:cs="Arial"/>
          <w:color w:val="1F497D" w:themeColor="text2"/>
          <w:sz w:val="24"/>
          <w:szCs w:val="24"/>
        </w:rPr>
        <w:t xml:space="preserve">There is no detail or evidence of need for any specific world class sporting facility in the north of Sevenoaks district. Residents in the northern rural parishes and in Swanley Town are well served by nearby leisure facilities in Brands Hatch, Sevenoaks, </w:t>
      </w:r>
      <w:proofErr w:type="spellStart"/>
      <w:r>
        <w:rPr>
          <w:rFonts w:ascii="Arial" w:hAnsi="Arial" w:cs="Arial"/>
          <w:color w:val="1F497D" w:themeColor="text2"/>
          <w:sz w:val="24"/>
          <w:szCs w:val="24"/>
        </w:rPr>
        <w:t>Hextable</w:t>
      </w:r>
      <w:proofErr w:type="spellEnd"/>
      <w:r>
        <w:rPr>
          <w:rFonts w:ascii="Arial" w:hAnsi="Arial" w:cs="Arial"/>
          <w:color w:val="1F497D" w:themeColor="text2"/>
          <w:sz w:val="24"/>
          <w:szCs w:val="24"/>
        </w:rPr>
        <w:t>, and Dartford, with the refurbished White Oaks Leisure Centre in Swanley being recently completed is an excellent facility. Local villages all benefits from existing cricket clubs, and community spaces</w:t>
      </w:r>
    </w:p>
    <w:p w14:paraId="49776756" w14:textId="719DB17B" w:rsidR="00725EDE" w:rsidRDefault="00725EDE" w:rsidP="00725EDE">
      <w:pPr>
        <w:ind w:right="-472"/>
        <w:rPr>
          <w:rFonts w:ascii="Arial" w:hAnsi="Arial" w:cs="Arial"/>
          <w:color w:val="1F497D" w:themeColor="text2"/>
          <w:sz w:val="24"/>
          <w:szCs w:val="24"/>
        </w:rPr>
      </w:pPr>
      <w:r>
        <w:rPr>
          <w:rFonts w:ascii="Arial" w:hAnsi="Arial" w:cs="Arial"/>
          <w:color w:val="1F497D" w:themeColor="text2"/>
          <w:sz w:val="24"/>
          <w:szCs w:val="24"/>
        </w:rPr>
        <w:t xml:space="preserve">Access to the currently unspoilt </w:t>
      </w:r>
      <w:proofErr w:type="spellStart"/>
      <w:r>
        <w:rPr>
          <w:rFonts w:ascii="Arial" w:hAnsi="Arial" w:cs="Arial"/>
          <w:color w:val="1F497D" w:themeColor="text2"/>
          <w:sz w:val="24"/>
          <w:szCs w:val="24"/>
        </w:rPr>
        <w:t>Darent</w:t>
      </w:r>
      <w:proofErr w:type="spellEnd"/>
      <w:r>
        <w:rPr>
          <w:rFonts w:ascii="Arial" w:hAnsi="Arial" w:cs="Arial"/>
          <w:color w:val="1F497D" w:themeColor="text2"/>
          <w:sz w:val="24"/>
          <w:szCs w:val="24"/>
        </w:rPr>
        <w:t xml:space="preserve"> Valley walks are the greatest sport and leisure asset in the Sevenoaks district and as such should be protected rather than threatened by new facilities where evidence of need is not apparent.</w:t>
      </w:r>
    </w:p>
    <w:p w14:paraId="04C43BF1" w14:textId="77777777" w:rsidR="00725EDE" w:rsidRDefault="00725EDE" w:rsidP="00725EDE">
      <w:pPr>
        <w:ind w:right="-472"/>
        <w:rPr>
          <w:rFonts w:ascii="Arial" w:hAnsi="Arial" w:cs="Arial"/>
          <w:color w:val="1F497D" w:themeColor="text2"/>
          <w:sz w:val="24"/>
          <w:szCs w:val="24"/>
        </w:rPr>
      </w:pPr>
      <w:r>
        <w:rPr>
          <w:rFonts w:ascii="Arial" w:hAnsi="Arial" w:cs="Arial"/>
          <w:color w:val="1F497D" w:themeColor="text2"/>
          <w:sz w:val="24"/>
          <w:szCs w:val="24"/>
        </w:rPr>
        <w:t>It is unclear what relevance the proposed WASPS Rugby Stadium and associated facilities have that identify local needs or contribute toward achieve the wellbeing of residents locally.  The inclusion in this consultation has been confusing for residents, and it should not be considered further.</w:t>
      </w:r>
    </w:p>
    <w:p w14:paraId="773C3D07" w14:textId="6DD32CB4" w:rsidR="00725EDE" w:rsidRDefault="00725EDE" w:rsidP="00725EDE">
      <w:pPr>
        <w:ind w:right="-472"/>
        <w:rPr>
          <w:rFonts w:ascii="Arial" w:hAnsi="Arial" w:cs="Arial"/>
          <w:color w:val="1F497D" w:themeColor="text2"/>
          <w:sz w:val="24"/>
          <w:szCs w:val="24"/>
        </w:rPr>
      </w:pPr>
      <w:r>
        <w:rPr>
          <w:rFonts w:ascii="Arial" w:hAnsi="Arial" w:cs="Arial"/>
          <w:color w:val="1F497D" w:themeColor="text2"/>
          <w:sz w:val="24"/>
          <w:szCs w:val="24"/>
        </w:rPr>
        <w:t xml:space="preserve">In contrast, </w:t>
      </w:r>
      <w:proofErr w:type="spellStart"/>
      <w:r>
        <w:rPr>
          <w:rFonts w:ascii="Arial" w:hAnsi="Arial" w:cs="Arial"/>
          <w:color w:val="1F497D" w:themeColor="text2"/>
          <w:sz w:val="24"/>
          <w:szCs w:val="24"/>
        </w:rPr>
        <w:t>Pedham</w:t>
      </w:r>
      <w:proofErr w:type="spellEnd"/>
      <w:r>
        <w:rPr>
          <w:rFonts w:ascii="Arial" w:hAnsi="Arial" w:cs="Arial"/>
          <w:color w:val="1F497D" w:themeColor="text2"/>
          <w:sz w:val="24"/>
          <w:szCs w:val="24"/>
        </w:rPr>
        <w:t xml:space="preserve"> Place Golf Club and range provides an affordable leisure and training option for local children and adults </w:t>
      </w:r>
      <w:proofErr w:type="gramStart"/>
      <w:r>
        <w:rPr>
          <w:rFonts w:ascii="Arial" w:hAnsi="Arial" w:cs="Arial"/>
          <w:color w:val="1F497D" w:themeColor="text2"/>
          <w:sz w:val="24"/>
          <w:szCs w:val="24"/>
        </w:rPr>
        <w:t>alik</w:t>
      </w:r>
      <w:r w:rsidR="00502745">
        <w:rPr>
          <w:rFonts w:ascii="Arial" w:hAnsi="Arial" w:cs="Arial"/>
          <w:color w:val="1F497D" w:themeColor="text2"/>
          <w:sz w:val="24"/>
          <w:szCs w:val="24"/>
        </w:rPr>
        <w:t xml:space="preserve">e, </w:t>
      </w:r>
      <w:r>
        <w:rPr>
          <w:rFonts w:ascii="Arial" w:hAnsi="Arial" w:cs="Arial"/>
          <w:color w:val="1F497D" w:themeColor="text2"/>
          <w:sz w:val="24"/>
          <w:szCs w:val="24"/>
        </w:rPr>
        <w:t>and</w:t>
      </w:r>
      <w:proofErr w:type="gramEnd"/>
      <w:r>
        <w:rPr>
          <w:rFonts w:ascii="Arial" w:hAnsi="Arial" w:cs="Arial"/>
          <w:color w:val="1F497D" w:themeColor="text2"/>
          <w:sz w:val="24"/>
          <w:szCs w:val="24"/>
        </w:rPr>
        <w:t xml:space="preserve"> should be protected.</w:t>
      </w:r>
    </w:p>
    <w:p w14:paraId="5FDF3B49" w14:textId="6F64C3BB" w:rsidR="00C6029C" w:rsidRPr="00435734" w:rsidRDefault="00C6029C" w:rsidP="00725EDE">
      <w:pPr>
        <w:pStyle w:val="ListParagraph"/>
        <w:ind w:right="-472"/>
        <w:rPr>
          <w:rFonts w:ascii="Arial" w:hAnsi="Arial" w:cs="Arial"/>
          <w:color w:val="1F497D" w:themeColor="text2"/>
          <w:sz w:val="24"/>
          <w:szCs w:val="24"/>
        </w:rPr>
      </w:pPr>
    </w:p>
    <w:sectPr w:rsidR="00C6029C" w:rsidRPr="00435734" w:rsidSect="008548D5">
      <w:headerReference w:type="first" r:id="rId1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D3927" w14:textId="77777777" w:rsidR="008548D5" w:rsidRDefault="008548D5" w:rsidP="00D26937">
      <w:pPr>
        <w:spacing w:after="0" w:line="240" w:lineRule="auto"/>
      </w:pPr>
      <w:r>
        <w:separator/>
      </w:r>
    </w:p>
  </w:endnote>
  <w:endnote w:type="continuationSeparator" w:id="0">
    <w:p w14:paraId="2D630E0E" w14:textId="77777777" w:rsidR="008548D5" w:rsidRDefault="008548D5" w:rsidP="00D2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0B54" w14:textId="77777777" w:rsidR="008548D5" w:rsidRDefault="008548D5" w:rsidP="00D26937">
      <w:pPr>
        <w:spacing w:after="0" w:line="240" w:lineRule="auto"/>
      </w:pPr>
      <w:r>
        <w:separator/>
      </w:r>
    </w:p>
  </w:footnote>
  <w:footnote w:type="continuationSeparator" w:id="0">
    <w:p w14:paraId="4F27A385" w14:textId="77777777" w:rsidR="008548D5" w:rsidRDefault="008548D5" w:rsidP="00D26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3122" w14:textId="12F557E6" w:rsidR="004575F4" w:rsidRDefault="004575F4">
    <w:pPr>
      <w:pStyle w:val="Header"/>
    </w:pPr>
    <w:r w:rsidRPr="00D26937">
      <w:rPr>
        <w:rFonts w:ascii="Arial" w:hAnsi="Arial" w:cs="Arial"/>
        <w:b/>
        <w:bCs/>
        <w:sz w:val="24"/>
        <w:szCs w:val="24"/>
      </w:rPr>
      <w:t xml:space="preserve">WHAT TO DO TO </w:t>
    </w:r>
    <w:r w:rsidR="00D1319B">
      <w:rPr>
        <w:rFonts w:ascii="Arial" w:hAnsi="Arial" w:cs="Arial"/>
        <w:b/>
        <w:bCs/>
        <w:sz w:val="24"/>
        <w:szCs w:val="24"/>
      </w:rPr>
      <w:t>RESPOND TO</w:t>
    </w:r>
    <w:r w:rsidRPr="00D26937">
      <w:rPr>
        <w:rFonts w:ascii="Arial" w:hAnsi="Arial" w:cs="Arial"/>
        <w:b/>
        <w:bCs/>
        <w:sz w:val="24"/>
        <w:szCs w:val="24"/>
      </w:rPr>
      <w:t xml:space="preserve"> THE SDC SURVEY BY 11</w:t>
    </w:r>
    <w:r w:rsidRPr="00D26937">
      <w:rPr>
        <w:rFonts w:ascii="Arial" w:hAnsi="Arial" w:cs="Arial"/>
        <w:b/>
        <w:bCs/>
        <w:sz w:val="24"/>
        <w:szCs w:val="24"/>
        <w:vertAlign w:val="superscript"/>
      </w:rPr>
      <w:t>TH</w:t>
    </w:r>
    <w:r w:rsidRPr="00D26937">
      <w:rPr>
        <w:rFonts w:ascii="Arial" w:hAnsi="Arial" w:cs="Arial"/>
        <w:b/>
        <w:bCs/>
        <w:sz w:val="24"/>
        <w:szCs w:val="24"/>
      </w:rPr>
      <w:t xml:space="preserve"> JANUARY 2024</w:t>
    </w:r>
    <w:r w:rsidR="00B154F7">
      <w:rPr>
        <w:rFonts w:ascii="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D3A6C"/>
    <w:multiLevelType w:val="hybridMultilevel"/>
    <w:tmpl w:val="26889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31B70"/>
    <w:multiLevelType w:val="hybridMultilevel"/>
    <w:tmpl w:val="B66AB754"/>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66F4CE2"/>
    <w:multiLevelType w:val="hybridMultilevel"/>
    <w:tmpl w:val="6E009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2329F5"/>
    <w:multiLevelType w:val="hybridMultilevel"/>
    <w:tmpl w:val="AAD6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957E7"/>
    <w:multiLevelType w:val="hybridMultilevel"/>
    <w:tmpl w:val="F5FC4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4B0096"/>
    <w:multiLevelType w:val="hybridMultilevel"/>
    <w:tmpl w:val="5112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AF41B2"/>
    <w:multiLevelType w:val="hybridMultilevel"/>
    <w:tmpl w:val="F8B0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33D7F"/>
    <w:multiLevelType w:val="hybridMultilevel"/>
    <w:tmpl w:val="C4E29C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082D2E"/>
    <w:multiLevelType w:val="hybridMultilevel"/>
    <w:tmpl w:val="CD1E8E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85B0F21"/>
    <w:multiLevelType w:val="hybridMultilevel"/>
    <w:tmpl w:val="3EE4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D5A3D"/>
    <w:multiLevelType w:val="hybridMultilevel"/>
    <w:tmpl w:val="35B481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965068">
    <w:abstractNumId w:val="0"/>
  </w:num>
  <w:num w:numId="2" w16cid:durableId="907613577">
    <w:abstractNumId w:val="8"/>
  </w:num>
  <w:num w:numId="3" w16cid:durableId="1756710131">
    <w:abstractNumId w:val="7"/>
  </w:num>
  <w:num w:numId="4" w16cid:durableId="1080298809">
    <w:abstractNumId w:val="10"/>
  </w:num>
  <w:num w:numId="5" w16cid:durableId="151681399">
    <w:abstractNumId w:val="3"/>
  </w:num>
  <w:num w:numId="6" w16cid:durableId="1440755596">
    <w:abstractNumId w:val="6"/>
  </w:num>
  <w:num w:numId="7" w16cid:durableId="1784686358">
    <w:abstractNumId w:val="5"/>
  </w:num>
  <w:num w:numId="8" w16cid:durableId="1140539101">
    <w:abstractNumId w:val="9"/>
  </w:num>
  <w:num w:numId="9" w16cid:durableId="881793349">
    <w:abstractNumId w:val="4"/>
  </w:num>
  <w:num w:numId="10" w16cid:durableId="413629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512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533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7"/>
    <w:rsid w:val="000016B5"/>
    <w:rsid w:val="00003B5D"/>
    <w:rsid w:val="00003E61"/>
    <w:rsid w:val="00003F15"/>
    <w:rsid w:val="000041E0"/>
    <w:rsid w:val="0000496C"/>
    <w:rsid w:val="00005465"/>
    <w:rsid w:val="00005691"/>
    <w:rsid w:val="0000635E"/>
    <w:rsid w:val="000079F4"/>
    <w:rsid w:val="00012B71"/>
    <w:rsid w:val="000139FA"/>
    <w:rsid w:val="000142E3"/>
    <w:rsid w:val="00014C06"/>
    <w:rsid w:val="000151D5"/>
    <w:rsid w:val="000155D7"/>
    <w:rsid w:val="00021F60"/>
    <w:rsid w:val="00022152"/>
    <w:rsid w:val="00024486"/>
    <w:rsid w:val="00025580"/>
    <w:rsid w:val="00031AB4"/>
    <w:rsid w:val="00032248"/>
    <w:rsid w:val="00033BFA"/>
    <w:rsid w:val="0004133E"/>
    <w:rsid w:val="00042444"/>
    <w:rsid w:val="00042DED"/>
    <w:rsid w:val="00043179"/>
    <w:rsid w:val="000449CE"/>
    <w:rsid w:val="00047A19"/>
    <w:rsid w:val="000502A5"/>
    <w:rsid w:val="00053C7E"/>
    <w:rsid w:val="00054617"/>
    <w:rsid w:val="000563E6"/>
    <w:rsid w:val="00056848"/>
    <w:rsid w:val="000647E4"/>
    <w:rsid w:val="00064B91"/>
    <w:rsid w:val="000656F1"/>
    <w:rsid w:val="0007158B"/>
    <w:rsid w:val="00071F65"/>
    <w:rsid w:val="000723F4"/>
    <w:rsid w:val="000735AC"/>
    <w:rsid w:val="00074D98"/>
    <w:rsid w:val="00076836"/>
    <w:rsid w:val="00082B7C"/>
    <w:rsid w:val="00083013"/>
    <w:rsid w:val="00085800"/>
    <w:rsid w:val="00085A96"/>
    <w:rsid w:val="00090D6B"/>
    <w:rsid w:val="000920E5"/>
    <w:rsid w:val="00095389"/>
    <w:rsid w:val="00096DBD"/>
    <w:rsid w:val="00097E87"/>
    <w:rsid w:val="000A1197"/>
    <w:rsid w:val="000A4E71"/>
    <w:rsid w:val="000A57B0"/>
    <w:rsid w:val="000A66E7"/>
    <w:rsid w:val="000B036C"/>
    <w:rsid w:val="000B1289"/>
    <w:rsid w:val="000B38CE"/>
    <w:rsid w:val="000B474B"/>
    <w:rsid w:val="000B61D0"/>
    <w:rsid w:val="000C02EA"/>
    <w:rsid w:val="000C321E"/>
    <w:rsid w:val="000C76D0"/>
    <w:rsid w:val="000D0DAE"/>
    <w:rsid w:val="000D2134"/>
    <w:rsid w:val="000D3008"/>
    <w:rsid w:val="000D3EDE"/>
    <w:rsid w:val="000D493E"/>
    <w:rsid w:val="000D5756"/>
    <w:rsid w:val="000D5C18"/>
    <w:rsid w:val="000D5F28"/>
    <w:rsid w:val="000D67D5"/>
    <w:rsid w:val="000E03DC"/>
    <w:rsid w:val="000E1537"/>
    <w:rsid w:val="000E1649"/>
    <w:rsid w:val="000E2979"/>
    <w:rsid w:val="000E2F03"/>
    <w:rsid w:val="000E5151"/>
    <w:rsid w:val="000E5FED"/>
    <w:rsid w:val="000F04A4"/>
    <w:rsid w:val="000F05F2"/>
    <w:rsid w:val="000F089A"/>
    <w:rsid w:val="000F141D"/>
    <w:rsid w:val="000F210F"/>
    <w:rsid w:val="000F249A"/>
    <w:rsid w:val="000F3561"/>
    <w:rsid w:val="000F38A7"/>
    <w:rsid w:val="000F5D1A"/>
    <w:rsid w:val="000F66ED"/>
    <w:rsid w:val="00103EC5"/>
    <w:rsid w:val="001071B3"/>
    <w:rsid w:val="001128A4"/>
    <w:rsid w:val="00112E5C"/>
    <w:rsid w:val="00114350"/>
    <w:rsid w:val="001145F9"/>
    <w:rsid w:val="00114A65"/>
    <w:rsid w:val="00116333"/>
    <w:rsid w:val="001165F0"/>
    <w:rsid w:val="001210A8"/>
    <w:rsid w:val="00121A73"/>
    <w:rsid w:val="00122824"/>
    <w:rsid w:val="0012466D"/>
    <w:rsid w:val="0013051A"/>
    <w:rsid w:val="00130FF6"/>
    <w:rsid w:val="00132C41"/>
    <w:rsid w:val="00132D6C"/>
    <w:rsid w:val="001335FB"/>
    <w:rsid w:val="00133930"/>
    <w:rsid w:val="00135D74"/>
    <w:rsid w:val="00140FF3"/>
    <w:rsid w:val="00141730"/>
    <w:rsid w:val="00142B72"/>
    <w:rsid w:val="00143929"/>
    <w:rsid w:val="0014403E"/>
    <w:rsid w:val="0014550B"/>
    <w:rsid w:val="00146F75"/>
    <w:rsid w:val="00147A50"/>
    <w:rsid w:val="001501F4"/>
    <w:rsid w:val="00151691"/>
    <w:rsid w:val="00151906"/>
    <w:rsid w:val="00152A35"/>
    <w:rsid w:val="001531B2"/>
    <w:rsid w:val="00153879"/>
    <w:rsid w:val="00154E01"/>
    <w:rsid w:val="00155FEF"/>
    <w:rsid w:val="00157562"/>
    <w:rsid w:val="00160C75"/>
    <w:rsid w:val="001624D9"/>
    <w:rsid w:val="001634AB"/>
    <w:rsid w:val="0016374E"/>
    <w:rsid w:val="00164BAB"/>
    <w:rsid w:val="00164E4C"/>
    <w:rsid w:val="001658F7"/>
    <w:rsid w:val="001664A5"/>
    <w:rsid w:val="00166528"/>
    <w:rsid w:val="00170826"/>
    <w:rsid w:val="00173008"/>
    <w:rsid w:val="001731E6"/>
    <w:rsid w:val="0017482E"/>
    <w:rsid w:val="001762B9"/>
    <w:rsid w:val="0017690E"/>
    <w:rsid w:val="00176954"/>
    <w:rsid w:val="0018132F"/>
    <w:rsid w:val="00183251"/>
    <w:rsid w:val="00183B5E"/>
    <w:rsid w:val="00186343"/>
    <w:rsid w:val="0018690C"/>
    <w:rsid w:val="00191578"/>
    <w:rsid w:val="00194A69"/>
    <w:rsid w:val="0019581B"/>
    <w:rsid w:val="001964F5"/>
    <w:rsid w:val="00197DEC"/>
    <w:rsid w:val="001A17CF"/>
    <w:rsid w:val="001A226D"/>
    <w:rsid w:val="001A2D22"/>
    <w:rsid w:val="001A3B28"/>
    <w:rsid w:val="001A47FC"/>
    <w:rsid w:val="001A6457"/>
    <w:rsid w:val="001A6D57"/>
    <w:rsid w:val="001B1CD9"/>
    <w:rsid w:val="001B24DC"/>
    <w:rsid w:val="001B37A3"/>
    <w:rsid w:val="001B3E21"/>
    <w:rsid w:val="001B3FEE"/>
    <w:rsid w:val="001B5444"/>
    <w:rsid w:val="001B5E7C"/>
    <w:rsid w:val="001B7A27"/>
    <w:rsid w:val="001C0805"/>
    <w:rsid w:val="001C1F94"/>
    <w:rsid w:val="001C4D0E"/>
    <w:rsid w:val="001C4E88"/>
    <w:rsid w:val="001D0422"/>
    <w:rsid w:val="001D2E61"/>
    <w:rsid w:val="001D359E"/>
    <w:rsid w:val="001D3CDF"/>
    <w:rsid w:val="001D3E5A"/>
    <w:rsid w:val="001D5979"/>
    <w:rsid w:val="001D5B46"/>
    <w:rsid w:val="001D65EA"/>
    <w:rsid w:val="001E0943"/>
    <w:rsid w:val="001E0E5B"/>
    <w:rsid w:val="001E231C"/>
    <w:rsid w:val="001E2F6B"/>
    <w:rsid w:val="001E3135"/>
    <w:rsid w:val="001E4AC7"/>
    <w:rsid w:val="001E5BF5"/>
    <w:rsid w:val="001E7A76"/>
    <w:rsid w:val="001F104E"/>
    <w:rsid w:val="001F1D12"/>
    <w:rsid w:val="001F2900"/>
    <w:rsid w:val="001F4E10"/>
    <w:rsid w:val="001F619A"/>
    <w:rsid w:val="00200331"/>
    <w:rsid w:val="00200606"/>
    <w:rsid w:val="00201DB7"/>
    <w:rsid w:val="00204663"/>
    <w:rsid w:val="00205222"/>
    <w:rsid w:val="00206487"/>
    <w:rsid w:val="002066B4"/>
    <w:rsid w:val="00210211"/>
    <w:rsid w:val="002114C0"/>
    <w:rsid w:val="002123C0"/>
    <w:rsid w:val="002152BC"/>
    <w:rsid w:val="00216FB8"/>
    <w:rsid w:val="002212CE"/>
    <w:rsid w:val="00232494"/>
    <w:rsid w:val="0023600A"/>
    <w:rsid w:val="00236B2A"/>
    <w:rsid w:val="002430E2"/>
    <w:rsid w:val="00243325"/>
    <w:rsid w:val="00243CF5"/>
    <w:rsid w:val="0024431D"/>
    <w:rsid w:val="00247772"/>
    <w:rsid w:val="0025083A"/>
    <w:rsid w:val="0025237B"/>
    <w:rsid w:val="00252933"/>
    <w:rsid w:val="00253623"/>
    <w:rsid w:val="002537B5"/>
    <w:rsid w:val="00254F76"/>
    <w:rsid w:val="00254FDE"/>
    <w:rsid w:val="00255E83"/>
    <w:rsid w:val="00256740"/>
    <w:rsid w:val="002567BC"/>
    <w:rsid w:val="002633F6"/>
    <w:rsid w:val="0026354B"/>
    <w:rsid w:val="00263795"/>
    <w:rsid w:val="00264348"/>
    <w:rsid w:val="00264596"/>
    <w:rsid w:val="00266871"/>
    <w:rsid w:val="00266B1F"/>
    <w:rsid w:val="002676E5"/>
    <w:rsid w:val="00270841"/>
    <w:rsid w:val="002740E0"/>
    <w:rsid w:val="002742DE"/>
    <w:rsid w:val="00274E7A"/>
    <w:rsid w:val="00274EAF"/>
    <w:rsid w:val="002769CA"/>
    <w:rsid w:val="00277925"/>
    <w:rsid w:val="002805C8"/>
    <w:rsid w:val="002834F1"/>
    <w:rsid w:val="00285C2F"/>
    <w:rsid w:val="002876A5"/>
    <w:rsid w:val="00287783"/>
    <w:rsid w:val="0028798D"/>
    <w:rsid w:val="00293D1F"/>
    <w:rsid w:val="00293F01"/>
    <w:rsid w:val="00294193"/>
    <w:rsid w:val="0029722F"/>
    <w:rsid w:val="00297A1B"/>
    <w:rsid w:val="00297FDA"/>
    <w:rsid w:val="002A06B1"/>
    <w:rsid w:val="002A32BD"/>
    <w:rsid w:val="002A5D2F"/>
    <w:rsid w:val="002B1E89"/>
    <w:rsid w:val="002B31D7"/>
    <w:rsid w:val="002B3F3F"/>
    <w:rsid w:val="002B6252"/>
    <w:rsid w:val="002C0FBC"/>
    <w:rsid w:val="002C1426"/>
    <w:rsid w:val="002C1C53"/>
    <w:rsid w:val="002C3631"/>
    <w:rsid w:val="002C76F5"/>
    <w:rsid w:val="002C7B22"/>
    <w:rsid w:val="002D0313"/>
    <w:rsid w:val="002D2970"/>
    <w:rsid w:val="002D51D7"/>
    <w:rsid w:val="002D6939"/>
    <w:rsid w:val="002D73E8"/>
    <w:rsid w:val="002E0FB7"/>
    <w:rsid w:val="002E2201"/>
    <w:rsid w:val="002E22B2"/>
    <w:rsid w:val="002E2AAB"/>
    <w:rsid w:val="002E42A1"/>
    <w:rsid w:val="002E474D"/>
    <w:rsid w:val="002F19F2"/>
    <w:rsid w:val="002F2B98"/>
    <w:rsid w:val="002F6966"/>
    <w:rsid w:val="002F6969"/>
    <w:rsid w:val="002F77BA"/>
    <w:rsid w:val="00301DFF"/>
    <w:rsid w:val="00302CB6"/>
    <w:rsid w:val="00304B9B"/>
    <w:rsid w:val="0030515C"/>
    <w:rsid w:val="00305FCD"/>
    <w:rsid w:val="00307D50"/>
    <w:rsid w:val="00314958"/>
    <w:rsid w:val="00315EFC"/>
    <w:rsid w:val="003164B3"/>
    <w:rsid w:val="00317544"/>
    <w:rsid w:val="00320829"/>
    <w:rsid w:val="00320E32"/>
    <w:rsid w:val="003218E1"/>
    <w:rsid w:val="00323E5C"/>
    <w:rsid w:val="00324426"/>
    <w:rsid w:val="00325272"/>
    <w:rsid w:val="003260FB"/>
    <w:rsid w:val="003265B6"/>
    <w:rsid w:val="00326614"/>
    <w:rsid w:val="003304CF"/>
    <w:rsid w:val="00330938"/>
    <w:rsid w:val="00331A4F"/>
    <w:rsid w:val="003342C4"/>
    <w:rsid w:val="0033516D"/>
    <w:rsid w:val="00335466"/>
    <w:rsid w:val="0033578B"/>
    <w:rsid w:val="003363D2"/>
    <w:rsid w:val="003375AC"/>
    <w:rsid w:val="003378FD"/>
    <w:rsid w:val="00341422"/>
    <w:rsid w:val="003414D0"/>
    <w:rsid w:val="00341B3E"/>
    <w:rsid w:val="00346548"/>
    <w:rsid w:val="00346B87"/>
    <w:rsid w:val="0034708B"/>
    <w:rsid w:val="00347B47"/>
    <w:rsid w:val="00350149"/>
    <w:rsid w:val="00350769"/>
    <w:rsid w:val="00354139"/>
    <w:rsid w:val="00354958"/>
    <w:rsid w:val="00357609"/>
    <w:rsid w:val="00357FA6"/>
    <w:rsid w:val="003606B3"/>
    <w:rsid w:val="003607ED"/>
    <w:rsid w:val="00364248"/>
    <w:rsid w:val="00364DE6"/>
    <w:rsid w:val="00365DCD"/>
    <w:rsid w:val="00366876"/>
    <w:rsid w:val="00370696"/>
    <w:rsid w:val="003721C0"/>
    <w:rsid w:val="00373432"/>
    <w:rsid w:val="00373530"/>
    <w:rsid w:val="0037493F"/>
    <w:rsid w:val="00374EFC"/>
    <w:rsid w:val="003759CB"/>
    <w:rsid w:val="003778B1"/>
    <w:rsid w:val="00377E8F"/>
    <w:rsid w:val="00384BD8"/>
    <w:rsid w:val="00385BC6"/>
    <w:rsid w:val="00387E34"/>
    <w:rsid w:val="00395217"/>
    <w:rsid w:val="0039748B"/>
    <w:rsid w:val="003974C3"/>
    <w:rsid w:val="0039763D"/>
    <w:rsid w:val="003A08A7"/>
    <w:rsid w:val="003A1947"/>
    <w:rsid w:val="003A3B98"/>
    <w:rsid w:val="003A43F1"/>
    <w:rsid w:val="003A467F"/>
    <w:rsid w:val="003A6075"/>
    <w:rsid w:val="003A6362"/>
    <w:rsid w:val="003A66B4"/>
    <w:rsid w:val="003B24D2"/>
    <w:rsid w:val="003B512B"/>
    <w:rsid w:val="003B5996"/>
    <w:rsid w:val="003B60D0"/>
    <w:rsid w:val="003B6787"/>
    <w:rsid w:val="003B70B6"/>
    <w:rsid w:val="003C2D75"/>
    <w:rsid w:val="003C430D"/>
    <w:rsid w:val="003C50F0"/>
    <w:rsid w:val="003D306C"/>
    <w:rsid w:val="003D3794"/>
    <w:rsid w:val="003D3B6B"/>
    <w:rsid w:val="003D4186"/>
    <w:rsid w:val="003D5F3A"/>
    <w:rsid w:val="003D711F"/>
    <w:rsid w:val="003E3221"/>
    <w:rsid w:val="003E4611"/>
    <w:rsid w:val="003E4C67"/>
    <w:rsid w:val="003F07F6"/>
    <w:rsid w:val="003F1256"/>
    <w:rsid w:val="003F214E"/>
    <w:rsid w:val="003F3874"/>
    <w:rsid w:val="003F3B77"/>
    <w:rsid w:val="003F3ED7"/>
    <w:rsid w:val="003F5722"/>
    <w:rsid w:val="00401C3D"/>
    <w:rsid w:val="00401F14"/>
    <w:rsid w:val="00404389"/>
    <w:rsid w:val="00405741"/>
    <w:rsid w:val="00406A99"/>
    <w:rsid w:val="00410553"/>
    <w:rsid w:val="00411239"/>
    <w:rsid w:val="00411E55"/>
    <w:rsid w:val="00412647"/>
    <w:rsid w:val="00413763"/>
    <w:rsid w:val="004216A1"/>
    <w:rsid w:val="00426297"/>
    <w:rsid w:val="00431E1A"/>
    <w:rsid w:val="00435734"/>
    <w:rsid w:val="004401B8"/>
    <w:rsid w:val="0044022F"/>
    <w:rsid w:val="00440634"/>
    <w:rsid w:val="00440B8B"/>
    <w:rsid w:val="0044119F"/>
    <w:rsid w:val="00441A8A"/>
    <w:rsid w:val="00442D7B"/>
    <w:rsid w:val="00443809"/>
    <w:rsid w:val="00443934"/>
    <w:rsid w:val="0044553E"/>
    <w:rsid w:val="00446667"/>
    <w:rsid w:val="00447E7C"/>
    <w:rsid w:val="004502E8"/>
    <w:rsid w:val="00450906"/>
    <w:rsid w:val="004547B1"/>
    <w:rsid w:val="004563AF"/>
    <w:rsid w:val="004575F4"/>
    <w:rsid w:val="004610A9"/>
    <w:rsid w:val="00463F7E"/>
    <w:rsid w:val="0046421A"/>
    <w:rsid w:val="00464328"/>
    <w:rsid w:val="004658AD"/>
    <w:rsid w:val="004667E4"/>
    <w:rsid w:val="004671CE"/>
    <w:rsid w:val="00467AA1"/>
    <w:rsid w:val="00472532"/>
    <w:rsid w:val="00472EA5"/>
    <w:rsid w:val="00481CFB"/>
    <w:rsid w:val="00482DF9"/>
    <w:rsid w:val="00482E3A"/>
    <w:rsid w:val="00482FDC"/>
    <w:rsid w:val="00484F21"/>
    <w:rsid w:val="004854E3"/>
    <w:rsid w:val="004859DD"/>
    <w:rsid w:val="00485A1A"/>
    <w:rsid w:val="004865CD"/>
    <w:rsid w:val="00491D5B"/>
    <w:rsid w:val="00491E7C"/>
    <w:rsid w:val="004950A1"/>
    <w:rsid w:val="00497234"/>
    <w:rsid w:val="00497786"/>
    <w:rsid w:val="004A0E3F"/>
    <w:rsid w:val="004A16BA"/>
    <w:rsid w:val="004A2DA5"/>
    <w:rsid w:val="004A3106"/>
    <w:rsid w:val="004A625F"/>
    <w:rsid w:val="004A6908"/>
    <w:rsid w:val="004A6CFB"/>
    <w:rsid w:val="004A75C6"/>
    <w:rsid w:val="004A7BC7"/>
    <w:rsid w:val="004B0225"/>
    <w:rsid w:val="004B0D51"/>
    <w:rsid w:val="004B1286"/>
    <w:rsid w:val="004B1291"/>
    <w:rsid w:val="004B2223"/>
    <w:rsid w:val="004B2548"/>
    <w:rsid w:val="004B5720"/>
    <w:rsid w:val="004B61ED"/>
    <w:rsid w:val="004B68D4"/>
    <w:rsid w:val="004B7D63"/>
    <w:rsid w:val="004C1661"/>
    <w:rsid w:val="004C323C"/>
    <w:rsid w:val="004D3DF4"/>
    <w:rsid w:val="004D4387"/>
    <w:rsid w:val="004D582A"/>
    <w:rsid w:val="004D5AB2"/>
    <w:rsid w:val="004E0D5E"/>
    <w:rsid w:val="004E1CB6"/>
    <w:rsid w:val="004E3AF1"/>
    <w:rsid w:val="004E4702"/>
    <w:rsid w:val="004E59CE"/>
    <w:rsid w:val="004E5E1C"/>
    <w:rsid w:val="004E7270"/>
    <w:rsid w:val="004F10B3"/>
    <w:rsid w:val="004F1A97"/>
    <w:rsid w:val="004F3844"/>
    <w:rsid w:val="004F6505"/>
    <w:rsid w:val="004F6E03"/>
    <w:rsid w:val="004F726D"/>
    <w:rsid w:val="004F78A2"/>
    <w:rsid w:val="004F7BFC"/>
    <w:rsid w:val="00502745"/>
    <w:rsid w:val="0050769C"/>
    <w:rsid w:val="00510F50"/>
    <w:rsid w:val="0051147C"/>
    <w:rsid w:val="0051365E"/>
    <w:rsid w:val="00514E5F"/>
    <w:rsid w:val="00515AB3"/>
    <w:rsid w:val="00516719"/>
    <w:rsid w:val="0052147E"/>
    <w:rsid w:val="00521698"/>
    <w:rsid w:val="00521DDC"/>
    <w:rsid w:val="005228F0"/>
    <w:rsid w:val="00523D3D"/>
    <w:rsid w:val="00525AB9"/>
    <w:rsid w:val="00526CF3"/>
    <w:rsid w:val="00527EEC"/>
    <w:rsid w:val="00531148"/>
    <w:rsid w:val="0053172D"/>
    <w:rsid w:val="00532605"/>
    <w:rsid w:val="005327E5"/>
    <w:rsid w:val="00533277"/>
    <w:rsid w:val="005335DF"/>
    <w:rsid w:val="00534D70"/>
    <w:rsid w:val="0053504F"/>
    <w:rsid w:val="0053772B"/>
    <w:rsid w:val="00540706"/>
    <w:rsid w:val="005408F7"/>
    <w:rsid w:val="005411E0"/>
    <w:rsid w:val="005427DE"/>
    <w:rsid w:val="005432CC"/>
    <w:rsid w:val="00544F08"/>
    <w:rsid w:val="00546D04"/>
    <w:rsid w:val="0054780E"/>
    <w:rsid w:val="00550FF6"/>
    <w:rsid w:val="00552043"/>
    <w:rsid w:val="00553DDA"/>
    <w:rsid w:val="005546A8"/>
    <w:rsid w:val="00554C02"/>
    <w:rsid w:val="00555761"/>
    <w:rsid w:val="00557584"/>
    <w:rsid w:val="0056007F"/>
    <w:rsid w:val="0056268F"/>
    <w:rsid w:val="0056353B"/>
    <w:rsid w:val="005642B7"/>
    <w:rsid w:val="005648E3"/>
    <w:rsid w:val="00564D72"/>
    <w:rsid w:val="005673F0"/>
    <w:rsid w:val="00570527"/>
    <w:rsid w:val="005727E3"/>
    <w:rsid w:val="0057369C"/>
    <w:rsid w:val="005757C9"/>
    <w:rsid w:val="005767B7"/>
    <w:rsid w:val="00576DBF"/>
    <w:rsid w:val="005770E8"/>
    <w:rsid w:val="00577CB9"/>
    <w:rsid w:val="00581424"/>
    <w:rsid w:val="005829CF"/>
    <w:rsid w:val="00582E5B"/>
    <w:rsid w:val="005858E4"/>
    <w:rsid w:val="00585F1E"/>
    <w:rsid w:val="00587435"/>
    <w:rsid w:val="00587D87"/>
    <w:rsid w:val="00591A5D"/>
    <w:rsid w:val="00593678"/>
    <w:rsid w:val="005944D9"/>
    <w:rsid w:val="00594751"/>
    <w:rsid w:val="005947C2"/>
    <w:rsid w:val="005A1C41"/>
    <w:rsid w:val="005A3501"/>
    <w:rsid w:val="005A4848"/>
    <w:rsid w:val="005A4EF6"/>
    <w:rsid w:val="005A61EF"/>
    <w:rsid w:val="005A711C"/>
    <w:rsid w:val="005B05D6"/>
    <w:rsid w:val="005B0BE9"/>
    <w:rsid w:val="005B0E47"/>
    <w:rsid w:val="005B1786"/>
    <w:rsid w:val="005B1F6F"/>
    <w:rsid w:val="005B3321"/>
    <w:rsid w:val="005B36AE"/>
    <w:rsid w:val="005B42B0"/>
    <w:rsid w:val="005B766B"/>
    <w:rsid w:val="005C0A8C"/>
    <w:rsid w:val="005C4476"/>
    <w:rsid w:val="005C4B37"/>
    <w:rsid w:val="005C64FC"/>
    <w:rsid w:val="005C701A"/>
    <w:rsid w:val="005D0FAD"/>
    <w:rsid w:val="005D4DF5"/>
    <w:rsid w:val="005D51DF"/>
    <w:rsid w:val="005D73BB"/>
    <w:rsid w:val="005D7CCC"/>
    <w:rsid w:val="005E52EF"/>
    <w:rsid w:val="005E5B21"/>
    <w:rsid w:val="005E63AB"/>
    <w:rsid w:val="005E6F8A"/>
    <w:rsid w:val="005E7A28"/>
    <w:rsid w:val="005F060A"/>
    <w:rsid w:val="005F29CB"/>
    <w:rsid w:val="005F6090"/>
    <w:rsid w:val="005F7795"/>
    <w:rsid w:val="00600FA9"/>
    <w:rsid w:val="00601C6C"/>
    <w:rsid w:val="00602239"/>
    <w:rsid w:val="00603496"/>
    <w:rsid w:val="00606981"/>
    <w:rsid w:val="00610242"/>
    <w:rsid w:val="00610C7D"/>
    <w:rsid w:val="00612DE9"/>
    <w:rsid w:val="006131DC"/>
    <w:rsid w:val="006145FE"/>
    <w:rsid w:val="0061498F"/>
    <w:rsid w:val="00621395"/>
    <w:rsid w:val="00623802"/>
    <w:rsid w:val="006243CC"/>
    <w:rsid w:val="00624449"/>
    <w:rsid w:val="00624B55"/>
    <w:rsid w:val="00624DFB"/>
    <w:rsid w:val="006260FD"/>
    <w:rsid w:val="0062744B"/>
    <w:rsid w:val="00627A7F"/>
    <w:rsid w:val="006303F9"/>
    <w:rsid w:val="00630BC0"/>
    <w:rsid w:val="006315D6"/>
    <w:rsid w:val="00632ADA"/>
    <w:rsid w:val="006338EF"/>
    <w:rsid w:val="00634CEC"/>
    <w:rsid w:val="0063509D"/>
    <w:rsid w:val="00635AC5"/>
    <w:rsid w:val="006361F3"/>
    <w:rsid w:val="00636620"/>
    <w:rsid w:val="006377FC"/>
    <w:rsid w:val="006401F3"/>
    <w:rsid w:val="00640272"/>
    <w:rsid w:val="00642390"/>
    <w:rsid w:val="00642424"/>
    <w:rsid w:val="006435C9"/>
    <w:rsid w:val="00644E94"/>
    <w:rsid w:val="00647974"/>
    <w:rsid w:val="006557F6"/>
    <w:rsid w:val="00656294"/>
    <w:rsid w:val="006564B2"/>
    <w:rsid w:val="00662660"/>
    <w:rsid w:val="00664E5C"/>
    <w:rsid w:val="00665546"/>
    <w:rsid w:val="006661F5"/>
    <w:rsid w:val="00666D32"/>
    <w:rsid w:val="00666E7E"/>
    <w:rsid w:val="00670300"/>
    <w:rsid w:val="00670578"/>
    <w:rsid w:val="006712F4"/>
    <w:rsid w:val="0067293A"/>
    <w:rsid w:val="00676713"/>
    <w:rsid w:val="006772B8"/>
    <w:rsid w:val="006804B4"/>
    <w:rsid w:val="006819EE"/>
    <w:rsid w:val="00682731"/>
    <w:rsid w:val="006873DB"/>
    <w:rsid w:val="006920F1"/>
    <w:rsid w:val="00695C11"/>
    <w:rsid w:val="00696106"/>
    <w:rsid w:val="00697654"/>
    <w:rsid w:val="006A0A92"/>
    <w:rsid w:val="006A2ACD"/>
    <w:rsid w:val="006A2C9B"/>
    <w:rsid w:val="006A440B"/>
    <w:rsid w:val="006A44F5"/>
    <w:rsid w:val="006A4D59"/>
    <w:rsid w:val="006B099C"/>
    <w:rsid w:val="006B41D9"/>
    <w:rsid w:val="006B4CBF"/>
    <w:rsid w:val="006B66B7"/>
    <w:rsid w:val="006B6765"/>
    <w:rsid w:val="006C1F89"/>
    <w:rsid w:val="006D04B4"/>
    <w:rsid w:val="006D19B8"/>
    <w:rsid w:val="006D340F"/>
    <w:rsid w:val="006D3C95"/>
    <w:rsid w:val="006D55E3"/>
    <w:rsid w:val="006D69FE"/>
    <w:rsid w:val="006D73DC"/>
    <w:rsid w:val="006E0013"/>
    <w:rsid w:val="006E1BB2"/>
    <w:rsid w:val="006E5164"/>
    <w:rsid w:val="006E581D"/>
    <w:rsid w:val="006E6D65"/>
    <w:rsid w:val="006E7748"/>
    <w:rsid w:val="006E783E"/>
    <w:rsid w:val="006F2320"/>
    <w:rsid w:val="006F3505"/>
    <w:rsid w:val="006F601C"/>
    <w:rsid w:val="006F6190"/>
    <w:rsid w:val="006F64A6"/>
    <w:rsid w:val="006F6D1D"/>
    <w:rsid w:val="006F724C"/>
    <w:rsid w:val="006F7A35"/>
    <w:rsid w:val="006F7CF9"/>
    <w:rsid w:val="006F7FFE"/>
    <w:rsid w:val="0070069A"/>
    <w:rsid w:val="00701421"/>
    <w:rsid w:val="00701469"/>
    <w:rsid w:val="00701D55"/>
    <w:rsid w:val="00702CC6"/>
    <w:rsid w:val="007042D2"/>
    <w:rsid w:val="007044D9"/>
    <w:rsid w:val="0070460D"/>
    <w:rsid w:val="00704D35"/>
    <w:rsid w:val="00707F9E"/>
    <w:rsid w:val="00710A35"/>
    <w:rsid w:val="00711E04"/>
    <w:rsid w:val="007133C9"/>
    <w:rsid w:val="0071455B"/>
    <w:rsid w:val="00714D2B"/>
    <w:rsid w:val="007163E7"/>
    <w:rsid w:val="00717628"/>
    <w:rsid w:val="00720071"/>
    <w:rsid w:val="0072361B"/>
    <w:rsid w:val="00723A64"/>
    <w:rsid w:val="0072596F"/>
    <w:rsid w:val="00725AEB"/>
    <w:rsid w:val="00725EDE"/>
    <w:rsid w:val="007274D9"/>
    <w:rsid w:val="00727914"/>
    <w:rsid w:val="00731655"/>
    <w:rsid w:val="00732BF6"/>
    <w:rsid w:val="00736672"/>
    <w:rsid w:val="0074061A"/>
    <w:rsid w:val="007408B3"/>
    <w:rsid w:val="00740A49"/>
    <w:rsid w:val="00741795"/>
    <w:rsid w:val="00741E0F"/>
    <w:rsid w:val="00746004"/>
    <w:rsid w:val="007478D2"/>
    <w:rsid w:val="00750614"/>
    <w:rsid w:val="00753D79"/>
    <w:rsid w:val="00755B90"/>
    <w:rsid w:val="007578E5"/>
    <w:rsid w:val="00757AF5"/>
    <w:rsid w:val="0076015B"/>
    <w:rsid w:val="0076562D"/>
    <w:rsid w:val="007665A1"/>
    <w:rsid w:val="007679B3"/>
    <w:rsid w:val="00770526"/>
    <w:rsid w:val="00775508"/>
    <w:rsid w:val="00777AE6"/>
    <w:rsid w:val="0078211C"/>
    <w:rsid w:val="00783148"/>
    <w:rsid w:val="00784432"/>
    <w:rsid w:val="0078548D"/>
    <w:rsid w:val="00786486"/>
    <w:rsid w:val="00786D8F"/>
    <w:rsid w:val="00786F8F"/>
    <w:rsid w:val="007874C6"/>
    <w:rsid w:val="00787784"/>
    <w:rsid w:val="00787844"/>
    <w:rsid w:val="00787EED"/>
    <w:rsid w:val="00790788"/>
    <w:rsid w:val="00791548"/>
    <w:rsid w:val="0079334F"/>
    <w:rsid w:val="00795A36"/>
    <w:rsid w:val="007A1E4E"/>
    <w:rsid w:val="007A2665"/>
    <w:rsid w:val="007A31F0"/>
    <w:rsid w:val="007A3B8F"/>
    <w:rsid w:val="007A3C7D"/>
    <w:rsid w:val="007A7325"/>
    <w:rsid w:val="007B14F4"/>
    <w:rsid w:val="007B38AA"/>
    <w:rsid w:val="007B3D2B"/>
    <w:rsid w:val="007B43AB"/>
    <w:rsid w:val="007B4F0D"/>
    <w:rsid w:val="007C0177"/>
    <w:rsid w:val="007C09A4"/>
    <w:rsid w:val="007C09E6"/>
    <w:rsid w:val="007C25D9"/>
    <w:rsid w:val="007C49D9"/>
    <w:rsid w:val="007C55A3"/>
    <w:rsid w:val="007C56A8"/>
    <w:rsid w:val="007C5DBD"/>
    <w:rsid w:val="007C6A0D"/>
    <w:rsid w:val="007D0E6A"/>
    <w:rsid w:val="007D2D4D"/>
    <w:rsid w:val="007D3969"/>
    <w:rsid w:val="007D5E84"/>
    <w:rsid w:val="007E1C78"/>
    <w:rsid w:val="007E51FF"/>
    <w:rsid w:val="007E63A9"/>
    <w:rsid w:val="007E6892"/>
    <w:rsid w:val="007E74D3"/>
    <w:rsid w:val="007F4603"/>
    <w:rsid w:val="007F4903"/>
    <w:rsid w:val="007F594E"/>
    <w:rsid w:val="007F63DB"/>
    <w:rsid w:val="007F6C34"/>
    <w:rsid w:val="008047CB"/>
    <w:rsid w:val="0080687A"/>
    <w:rsid w:val="00811CBC"/>
    <w:rsid w:val="0081347F"/>
    <w:rsid w:val="00814090"/>
    <w:rsid w:val="008146A9"/>
    <w:rsid w:val="008146B8"/>
    <w:rsid w:val="00815961"/>
    <w:rsid w:val="00815A7B"/>
    <w:rsid w:val="00816C4F"/>
    <w:rsid w:val="00817590"/>
    <w:rsid w:val="008218AD"/>
    <w:rsid w:val="00822685"/>
    <w:rsid w:val="00823927"/>
    <w:rsid w:val="00823CF7"/>
    <w:rsid w:val="00831E04"/>
    <w:rsid w:val="00834B0D"/>
    <w:rsid w:val="00834ED2"/>
    <w:rsid w:val="00837715"/>
    <w:rsid w:val="00837FE6"/>
    <w:rsid w:val="008412CF"/>
    <w:rsid w:val="00841837"/>
    <w:rsid w:val="00843C0E"/>
    <w:rsid w:val="00844FBC"/>
    <w:rsid w:val="00844FBF"/>
    <w:rsid w:val="00845DD1"/>
    <w:rsid w:val="0085031A"/>
    <w:rsid w:val="00852073"/>
    <w:rsid w:val="00852882"/>
    <w:rsid w:val="008548D5"/>
    <w:rsid w:val="00854A94"/>
    <w:rsid w:val="00856197"/>
    <w:rsid w:val="00857721"/>
    <w:rsid w:val="0086022C"/>
    <w:rsid w:val="008615AE"/>
    <w:rsid w:val="008629FC"/>
    <w:rsid w:val="00862B8F"/>
    <w:rsid w:val="00863E58"/>
    <w:rsid w:val="00863F5E"/>
    <w:rsid w:val="00864983"/>
    <w:rsid w:val="008650D0"/>
    <w:rsid w:val="00866B90"/>
    <w:rsid w:val="0086700E"/>
    <w:rsid w:val="00867BD7"/>
    <w:rsid w:val="00871CEA"/>
    <w:rsid w:val="00872F55"/>
    <w:rsid w:val="008738AF"/>
    <w:rsid w:val="008811A2"/>
    <w:rsid w:val="008825BF"/>
    <w:rsid w:val="00882723"/>
    <w:rsid w:val="00885172"/>
    <w:rsid w:val="00886E36"/>
    <w:rsid w:val="00886F5F"/>
    <w:rsid w:val="00887505"/>
    <w:rsid w:val="00890524"/>
    <w:rsid w:val="00891F88"/>
    <w:rsid w:val="0089247A"/>
    <w:rsid w:val="00893670"/>
    <w:rsid w:val="008942C0"/>
    <w:rsid w:val="00894878"/>
    <w:rsid w:val="008954EB"/>
    <w:rsid w:val="0089779C"/>
    <w:rsid w:val="008A229C"/>
    <w:rsid w:val="008A2E41"/>
    <w:rsid w:val="008A2F69"/>
    <w:rsid w:val="008A2FC7"/>
    <w:rsid w:val="008A6B30"/>
    <w:rsid w:val="008B126D"/>
    <w:rsid w:val="008B19C4"/>
    <w:rsid w:val="008B21A6"/>
    <w:rsid w:val="008B5D58"/>
    <w:rsid w:val="008B703F"/>
    <w:rsid w:val="008C09A7"/>
    <w:rsid w:val="008C11E7"/>
    <w:rsid w:val="008C1F9E"/>
    <w:rsid w:val="008C34AA"/>
    <w:rsid w:val="008C41D4"/>
    <w:rsid w:val="008C67F6"/>
    <w:rsid w:val="008C6B9E"/>
    <w:rsid w:val="008D07D7"/>
    <w:rsid w:val="008D141D"/>
    <w:rsid w:val="008D32CF"/>
    <w:rsid w:val="008D5441"/>
    <w:rsid w:val="008D544F"/>
    <w:rsid w:val="008D563B"/>
    <w:rsid w:val="008D5730"/>
    <w:rsid w:val="008D5C11"/>
    <w:rsid w:val="008D79EB"/>
    <w:rsid w:val="008D7A21"/>
    <w:rsid w:val="008D7C94"/>
    <w:rsid w:val="008D7CD7"/>
    <w:rsid w:val="008E19FB"/>
    <w:rsid w:val="008E413F"/>
    <w:rsid w:val="008E4647"/>
    <w:rsid w:val="008E6485"/>
    <w:rsid w:val="008E7828"/>
    <w:rsid w:val="008E7B41"/>
    <w:rsid w:val="008F022A"/>
    <w:rsid w:val="008F080A"/>
    <w:rsid w:val="008F180F"/>
    <w:rsid w:val="008F2730"/>
    <w:rsid w:val="008F4884"/>
    <w:rsid w:val="008F7993"/>
    <w:rsid w:val="0090034E"/>
    <w:rsid w:val="0090052B"/>
    <w:rsid w:val="009021ED"/>
    <w:rsid w:val="00903864"/>
    <w:rsid w:val="00905331"/>
    <w:rsid w:val="009056DE"/>
    <w:rsid w:val="00906F13"/>
    <w:rsid w:val="009102AD"/>
    <w:rsid w:val="00911E8D"/>
    <w:rsid w:val="009127AF"/>
    <w:rsid w:val="0091592D"/>
    <w:rsid w:val="009170E0"/>
    <w:rsid w:val="00917AFA"/>
    <w:rsid w:val="009209F4"/>
    <w:rsid w:val="00920C52"/>
    <w:rsid w:val="0092163F"/>
    <w:rsid w:val="0092171D"/>
    <w:rsid w:val="00921C1B"/>
    <w:rsid w:val="00922EC7"/>
    <w:rsid w:val="009246C8"/>
    <w:rsid w:val="00924FA6"/>
    <w:rsid w:val="00926407"/>
    <w:rsid w:val="0092657C"/>
    <w:rsid w:val="009307C5"/>
    <w:rsid w:val="009312D7"/>
    <w:rsid w:val="00931A40"/>
    <w:rsid w:val="009324C5"/>
    <w:rsid w:val="00933098"/>
    <w:rsid w:val="0093320F"/>
    <w:rsid w:val="009335EC"/>
    <w:rsid w:val="00933A6C"/>
    <w:rsid w:val="00934AEB"/>
    <w:rsid w:val="009356A0"/>
    <w:rsid w:val="00936DF4"/>
    <w:rsid w:val="00937F2C"/>
    <w:rsid w:val="00941C18"/>
    <w:rsid w:val="009425B4"/>
    <w:rsid w:val="00945ACA"/>
    <w:rsid w:val="00946FB5"/>
    <w:rsid w:val="0094783C"/>
    <w:rsid w:val="00951B85"/>
    <w:rsid w:val="00951D6A"/>
    <w:rsid w:val="009532F9"/>
    <w:rsid w:val="00953A1B"/>
    <w:rsid w:val="00954662"/>
    <w:rsid w:val="009570CC"/>
    <w:rsid w:val="009618F1"/>
    <w:rsid w:val="00961974"/>
    <w:rsid w:val="009630C7"/>
    <w:rsid w:val="00964BBA"/>
    <w:rsid w:val="00966161"/>
    <w:rsid w:val="00966B35"/>
    <w:rsid w:val="009674BF"/>
    <w:rsid w:val="00967E36"/>
    <w:rsid w:val="00972C9A"/>
    <w:rsid w:val="00974A43"/>
    <w:rsid w:val="00974C7C"/>
    <w:rsid w:val="00974E1F"/>
    <w:rsid w:val="00977ACB"/>
    <w:rsid w:val="00977C53"/>
    <w:rsid w:val="00980A87"/>
    <w:rsid w:val="00980B2F"/>
    <w:rsid w:val="009816B2"/>
    <w:rsid w:val="00981F8C"/>
    <w:rsid w:val="0098238C"/>
    <w:rsid w:val="009825E1"/>
    <w:rsid w:val="00982A74"/>
    <w:rsid w:val="00985F26"/>
    <w:rsid w:val="00987594"/>
    <w:rsid w:val="00987D02"/>
    <w:rsid w:val="00991D7E"/>
    <w:rsid w:val="0099229E"/>
    <w:rsid w:val="00992474"/>
    <w:rsid w:val="00992774"/>
    <w:rsid w:val="00992871"/>
    <w:rsid w:val="00993A26"/>
    <w:rsid w:val="00994090"/>
    <w:rsid w:val="00995CF1"/>
    <w:rsid w:val="009A1AFD"/>
    <w:rsid w:val="009A7AAE"/>
    <w:rsid w:val="009B0642"/>
    <w:rsid w:val="009B08F3"/>
    <w:rsid w:val="009B0B6A"/>
    <w:rsid w:val="009B3592"/>
    <w:rsid w:val="009B38A8"/>
    <w:rsid w:val="009B471B"/>
    <w:rsid w:val="009B5BA3"/>
    <w:rsid w:val="009C2C46"/>
    <w:rsid w:val="009C3BC5"/>
    <w:rsid w:val="009C3E42"/>
    <w:rsid w:val="009D2D9B"/>
    <w:rsid w:val="009D2F66"/>
    <w:rsid w:val="009D3C94"/>
    <w:rsid w:val="009D4D72"/>
    <w:rsid w:val="009D6204"/>
    <w:rsid w:val="009D78FF"/>
    <w:rsid w:val="009D7EBC"/>
    <w:rsid w:val="009D7EE1"/>
    <w:rsid w:val="009E101D"/>
    <w:rsid w:val="009E153F"/>
    <w:rsid w:val="009E21CC"/>
    <w:rsid w:val="009E2FBA"/>
    <w:rsid w:val="009F00B2"/>
    <w:rsid w:val="009F0D9C"/>
    <w:rsid w:val="009F1F49"/>
    <w:rsid w:val="009F282D"/>
    <w:rsid w:val="009F4455"/>
    <w:rsid w:val="009F4E82"/>
    <w:rsid w:val="009F657C"/>
    <w:rsid w:val="009F69E0"/>
    <w:rsid w:val="009F6E5F"/>
    <w:rsid w:val="00A04551"/>
    <w:rsid w:val="00A046B1"/>
    <w:rsid w:val="00A04788"/>
    <w:rsid w:val="00A0620E"/>
    <w:rsid w:val="00A07DD4"/>
    <w:rsid w:val="00A12D0C"/>
    <w:rsid w:val="00A13737"/>
    <w:rsid w:val="00A14693"/>
    <w:rsid w:val="00A150EF"/>
    <w:rsid w:val="00A15860"/>
    <w:rsid w:val="00A15F3F"/>
    <w:rsid w:val="00A173BB"/>
    <w:rsid w:val="00A204C9"/>
    <w:rsid w:val="00A2247A"/>
    <w:rsid w:val="00A22507"/>
    <w:rsid w:val="00A23582"/>
    <w:rsid w:val="00A25933"/>
    <w:rsid w:val="00A25A06"/>
    <w:rsid w:val="00A26837"/>
    <w:rsid w:val="00A302DF"/>
    <w:rsid w:val="00A329CF"/>
    <w:rsid w:val="00A3554B"/>
    <w:rsid w:val="00A361C9"/>
    <w:rsid w:val="00A402A8"/>
    <w:rsid w:val="00A40A62"/>
    <w:rsid w:val="00A461FE"/>
    <w:rsid w:val="00A46345"/>
    <w:rsid w:val="00A5007D"/>
    <w:rsid w:val="00A50FE8"/>
    <w:rsid w:val="00A52BEB"/>
    <w:rsid w:val="00A532EF"/>
    <w:rsid w:val="00A56178"/>
    <w:rsid w:val="00A60160"/>
    <w:rsid w:val="00A61671"/>
    <w:rsid w:val="00A6198A"/>
    <w:rsid w:val="00A62E74"/>
    <w:rsid w:val="00A64C7E"/>
    <w:rsid w:val="00A6742B"/>
    <w:rsid w:val="00A70F6D"/>
    <w:rsid w:val="00A73C92"/>
    <w:rsid w:val="00A757F7"/>
    <w:rsid w:val="00A76B71"/>
    <w:rsid w:val="00A77E9E"/>
    <w:rsid w:val="00A802D4"/>
    <w:rsid w:val="00A80CF3"/>
    <w:rsid w:val="00A813F0"/>
    <w:rsid w:val="00A818A4"/>
    <w:rsid w:val="00A81F51"/>
    <w:rsid w:val="00A8397D"/>
    <w:rsid w:val="00A8454B"/>
    <w:rsid w:val="00A878EE"/>
    <w:rsid w:val="00A91D4E"/>
    <w:rsid w:val="00A946BE"/>
    <w:rsid w:val="00A95F2F"/>
    <w:rsid w:val="00A96348"/>
    <w:rsid w:val="00AA00AC"/>
    <w:rsid w:val="00AA08A7"/>
    <w:rsid w:val="00AA184B"/>
    <w:rsid w:val="00AA1B9B"/>
    <w:rsid w:val="00AA23D1"/>
    <w:rsid w:val="00AA4489"/>
    <w:rsid w:val="00AA50C9"/>
    <w:rsid w:val="00AB0C25"/>
    <w:rsid w:val="00AB0FD7"/>
    <w:rsid w:val="00AB166A"/>
    <w:rsid w:val="00AB3264"/>
    <w:rsid w:val="00AB3DBB"/>
    <w:rsid w:val="00AB3F35"/>
    <w:rsid w:val="00AB5D2F"/>
    <w:rsid w:val="00AC1E51"/>
    <w:rsid w:val="00AC411F"/>
    <w:rsid w:val="00AD012B"/>
    <w:rsid w:val="00AD04B6"/>
    <w:rsid w:val="00AD0FF6"/>
    <w:rsid w:val="00AD47F8"/>
    <w:rsid w:val="00AD56CC"/>
    <w:rsid w:val="00AD5AE7"/>
    <w:rsid w:val="00AD7018"/>
    <w:rsid w:val="00AD7050"/>
    <w:rsid w:val="00AE1F68"/>
    <w:rsid w:val="00AE47F4"/>
    <w:rsid w:val="00AE5128"/>
    <w:rsid w:val="00AE612B"/>
    <w:rsid w:val="00AE6E28"/>
    <w:rsid w:val="00AF1567"/>
    <w:rsid w:val="00AF1CAD"/>
    <w:rsid w:val="00AF1CF1"/>
    <w:rsid w:val="00AF24E7"/>
    <w:rsid w:val="00AF3D52"/>
    <w:rsid w:val="00AF46B8"/>
    <w:rsid w:val="00AF5A87"/>
    <w:rsid w:val="00AF60AE"/>
    <w:rsid w:val="00AF6158"/>
    <w:rsid w:val="00B00C32"/>
    <w:rsid w:val="00B01733"/>
    <w:rsid w:val="00B02CFD"/>
    <w:rsid w:val="00B065FB"/>
    <w:rsid w:val="00B06BA7"/>
    <w:rsid w:val="00B10F0E"/>
    <w:rsid w:val="00B11006"/>
    <w:rsid w:val="00B13AA4"/>
    <w:rsid w:val="00B14BB5"/>
    <w:rsid w:val="00B14E91"/>
    <w:rsid w:val="00B154F7"/>
    <w:rsid w:val="00B17968"/>
    <w:rsid w:val="00B17F87"/>
    <w:rsid w:val="00B20776"/>
    <w:rsid w:val="00B22F7E"/>
    <w:rsid w:val="00B25B3D"/>
    <w:rsid w:val="00B2634C"/>
    <w:rsid w:val="00B26A7C"/>
    <w:rsid w:val="00B277DC"/>
    <w:rsid w:val="00B27B70"/>
    <w:rsid w:val="00B306F5"/>
    <w:rsid w:val="00B312EC"/>
    <w:rsid w:val="00B312FB"/>
    <w:rsid w:val="00B321C2"/>
    <w:rsid w:val="00B3285D"/>
    <w:rsid w:val="00B32EA6"/>
    <w:rsid w:val="00B34170"/>
    <w:rsid w:val="00B374E7"/>
    <w:rsid w:val="00B42ED5"/>
    <w:rsid w:val="00B43432"/>
    <w:rsid w:val="00B43828"/>
    <w:rsid w:val="00B440D5"/>
    <w:rsid w:val="00B46344"/>
    <w:rsid w:val="00B46E11"/>
    <w:rsid w:val="00B5153D"/>
    <w:rsid w:val="00B529C5"/>
    <w:rsid w:val="00B5390B"/>
    <w:rsid w:val="00B54126"/>
    <w:rsid w:val="00B57584"/>
    <w:rsid w:val="00B6088E"/>
    <w:rsid w:val="00B61741"/>
    <w:rsid w:val="00B61C1B"/>
    <w:rsid w:val="00B63EB7"/>
    <w:rsid w:val="00B64012"/>
    <w:rsid w:val="00B64EAA"/>
    <w:rsid w:val="00B67DB0"/>
    <w:rsid w:val="00B70A04"/>
    <w:rsid w:val="00B72EAC"/>
    <w:rsid w:val="00B7370E"/>
    <w:rsid w:val="00B73815"/>
    <w:rsid w:val="00B74F0F"/>
    <w:rsid w:val="00B75A59"/>
    <w:rsid w:val="00B76FF6"/>
    <w:rsid w:val="00B80DCD"/>
    <w:rsid w:val="00B836CF"/>
    <w:rsid w:val="00B850F3"/>
    <w:rsid w:val="00B863F3"/>
    <w:rsid w:val="00B87C4F"/>
    <w:rsid w:val="00B87DC4"/>
    <w:rsid w:val="00B87DE0"/>
    <w:rsid w:val="00B90732"/>
    <w:rsid w:val="00B9195F"/>
    <w:rsid w:val="00B919C4"/>
    <w:rsid w:val="00B92791"/>
    <w:rsid w:val="00B936DF"/>
    <w:rsid w:val="00B93A11"/>
    <w:rsid w:val="00B94358"/>
    <w:rsid w:val="00B94B75"/>
    <w:rsid w:val="00B95B9F"/>
    <w:rsid w:val="00B96DDD"/>
    <w:rsid w:val="00B97CC3"/>
    <w:rsid w:val="00BA2FA4"/>
    <w:rsid w:val="00BA3D7F"/>
    <w:rsid w:val="00BA4846"/>
    <w:rsid w:val="00BA741F"/>
    <w:rsid w:val="00BB0258"/>
    <w:rsid w:val="00BB0DD1"/>
    <w:rsid w:val="00BB3D08"/>
    <w:rsid w:val="00BB4227"/>
    <w:rsid w:val="00BB629D"/>
    <w:rsid w:val="00BB74E3"/>
    <w:rsid w:val="00BC05CF"/>
    <w:rsid w:val="00BC1FAC"/>
    <w:rsid w:val="00BC2CDF"/>
    <w:rsid w:val="00BC3F1C"/>
    <w:rsid w:val="00BC56C7"/>
    <w:rsid w:val="00BC5BC5"/>
    <w:rsid w:val="00BD005B"/>
    <w:rsid w:val="00BD149F"/>
    <w:rsid w:val="00BD1686"/>
    <w:rsid w:val="00BD2955"/>
    <w:rsid w:val="00BD3008"/>
    <w:rsid w:val="00BD45FE"/>
    <w:rsid w:val="00BD5B93"/>
    <w:rsid w:val="00BD79D1"/>
    <w:rsid w:val="00BE3356"/>
    <w:rsid w:val="00BE3F39"/>
    <w:rsid w:val="00BF1032"/>
    <w:rsid w:val="00BF1EF2"/>
    <w:rsid w:val="00BF2B2C"/>
    <w:rsid w:val="00BF3257"/>
    <w:rsid w:val="00BF3E72"/>
    <w:rsid w:val="00BF5834"/>
    <w:rsid w:val="00BF6D69"/>
    <w:rsid w:val="00BF6DEC"/>
    <w:rsid w:val="00BF78E9"/>
    <w:rsid w:val="00C0454A"/>
    <w:rsid w:val="00C10FC7"/>
    <w:rsid w:val="00C11AB9"/>
    <w:rsid w:val="00C12F10"/>
    <w:rsid w:val="00C13096"/>
    <w:rsid w:val="00C1323E"/>
    <w:rsid w:val="00C13722"/>
    <w:rsid w:val="00C146F8"/>
    <w:rsid w:val="00C165BF"/>
    <w:rsid w:val="00C16622"/>
    <w:rsid w:val="00C207AE"/>
    <w:rsid w:val="00C247BC"/>
    <w:rsid w:val="00C24F9D"/>
    <w:rsid w:val="00C25210"/>
    <w:rsid w:val="00C25697"/>
    <w:rsid w:val="00C256CE"/>
    <w:rsid w:val="00C32199"/>
    <w:rsid w:val="00C32724"/>
    <w:rsid w:val="00C32A35"/>
    <w:rsid w:val="00C3389D"/>
    <w:rsid w:val="00C35F7F"/>
    <w:rsid w:val="00C36D67"/>
    <w:rsid w:val="00C3709F"/>
    <w:rsid w:val="00C37667"/>
    <w:rsid w:val="00C37B27"/>
    <w:rsid w:val="00C40A82"/>
    <w:rsid w:val="00C43AB7"/>
    <w:rsid w:val="00C51A95"/>
    <w:rsid w:val="00C522F8"/>
    <w:rsid w:val="00C536D7"/>
    <w:rsid w:val="00C54F85"/>
    <w:rsid w:val="00C6029C"/>
    <w:rsid w:val="00C63434"/>
    <w:rsid w:val="00C66445"/>
    <w:rsid w:val="00C66BBF"/>
    <w:rsid w:val="00C728A7"/>
    <w:rsid w:val="00C75F13"/>
    <w:rsid w:val="00C76645"/>
    <w:rsid w:val="00C76681"/>
    <w:rsid w:val="00C8370B"/>
    <w:rsid w:val="00C85377"/>
    <w:rsid w:val="00C874FE"/>
    <w:rsid w:val="00C9034C"/>
    <w:rsid w:val="00C928BC"/>
    <w:rsid w:val="00C92AE9"/>
    <w:rsid w:val="00C93331"/>
    <w:rsid w:val="00C942CD"/>
    <w:rsid w:val="00C951CF"/>
    <w:rsid w:val="00C9675D"/>
    <w:rsid w:val="00C971BB"/>
    <w:rsid w:val="00CA0BBC"/>
    <w:rsid w:val="00CA0CB9"/>
    <w:rsid w:val="00CA2CD4"/>
    <w:rsid w:val="00CA30EA"/>
    <w:rsid w:val="00CA37C3"/>
    <w:rsid w:val="00CA5593"/>
    <w:rsid w:val="00CA6EB6"/>
    <w:rsid w:val="00CB0E03"/>
    <w:rsid w:val="00CB143B"/>
    <w:rsid w:val="00CB1454"/>
    <w:rsid w:val="00CB24C8"/>
    <w:rsid w:val="00CB2A46"/>
    <w:rsid w:val="00CB36B1"/>
    <w:rsid w:val="00CB497A"/>
    <w:rsid w:val="00CB554E"/>
    <w:rsid w:val="00CB72C2"/>
    <w:rsid w:val="00CC165B"/>
    <w:rsid w:val="00CC388A"/>
    <w:rsid w:val="00CC3FD8"/>
    <w:rsid w:val="00CC45C0"/>
    <w:rsid w:val="00CC4B98"/>
    <w:rsid w:val="00CC6E21"/>
    <w:rsid w:val="00CD0289"/>
    <w:rsid w:val="00CD326A"/>
    <w:rsid w:val="00CD751B"/>
    <w:rsid w:val="00CD7832"/>
    <w:rsid w:val="00CD7922"/>
    <w:rsid w:val="00CD7C50"/>
    <w:rsid w:val="00CD7FF3"/>
    <w:rsid w:val="00CE1EF7"/>
    <w:rsid w:val="00CE2E53"/>
    <w:rsid w:val="00CE3405"/>
    <w:rsid w:val="00CE4061"/>
    <w:rsid w:val="00CE40FE"/>
    <w:rsid w:val="00CE41F8"/>
    <w:rsid w:val="00CE421B"/>
    <w:rsid w:val="00CE5C98"/>
    <w:rsid w:val="00CE7CA7"/>
    <w:rsid w:val="00CF06B5"/>
    <w:rsid w:val="00CF07CA"/>
    <w:rsid w:val="00CF1595"/>
    <w:rsid w:val="00CF3CC3"/>
    <w:rsid w:val="00CF53CA"/>
    <w:rsid w:val="00CF5817"/>
    <w:rsid w:val="00CF7DCF"/>
    <w:rsid w:val="00D00EF0"/>
    <w:rsid w:val="00D01988"/>
    <w:rsid w:val="00D01FD5"/>
    <w:rsid w:val="00D02662"/>
    <w:rsid w:val="00D02D18"/>
    <w:rsid w:val="00D03087"/>
    <w:rsid w:val="00D04CBE"/>
    <w:rsid w:val="00D07BB2"/>
    <w:rsid w:val="00D10840"/>
    <w:rsid w:val="00D12D66"/>
    <w:rsid w:val="00D1319B"/>
    <w:rsid w:val="00D208E3"/>
    <w:rsid w:val="00D20B8E"/>
    <w:rsid w:val="00D231C8"/>
    <w:rsid w:val="00D238F6"/>
    <w:rsid w:val="00D26937"/>
    <w:rsid w:val="00D273B1"/>
    <w:rsid w:val="00D30577"/>
    <w:rsid w:val="00D307E6"/>
    <w:rsid w:val="00D31CE5"/>
    <w:rsid w:val="00D31FDF"/>
    <w:rsid w:val="00D355ED"/>
    <w:rsid w:val="00D3570E"/>
    <w:rsid w:val="00D35AD7"/>
    <w:rsid w:val="00D35D05"/>
    <w:rsid w:val="00D36219"/>
    <w:rsid w:val="00D369FC"/>
    <w:rsid w:val="00D36BAE"/>
    <w:rsid w:val="00D3732E"/>
    <w:rsid w:val="00D37624"/>
    <w:rsid w:val="00D37B5A"/>
    <w:rsid w:val="00D4051F"/>
    <w:rsid w:val="00D40982"/>
    <w:rsid w:val="00D4130E"/>
    <w:rsid w:val="00D437B6"/>
    <w:rsid w:val="00D46F56"/>
    <w:rsid w:val="00D47D8D"/>
    <w:rsid w:val="00D51FE9"/>
    <w:rsid w:val="00D53E70"/>
    <w:rsid w:val="00D54811"/>
    <w:rsid w:val="00D56ACA"/>
    <w:rsid w:val="00D60079"/>
    <w:rsid w:val="00D61A34"/>
    <w:rsid w:val="00D640B3"/>
    <w:rsid w:val="00D660CC"/>
    <w:rsid w:val="00D67710"/>
    <w:rsid w:val="00D67A68"/>
    <w:rsid w:val="00D67EAD"/>
    <w:rsid w:val="00D70D21"/>
    <w:rsid w:val="00D7269F"/>
    <w:rsid w:val="00D72E2D"/>
    <w:rsid w:val="00D76685"/>
    <w:rsid w:val="00D76CAD"/>
    <w:rsid w:val="00D77A9D"/>
    <w:rsid w:val="00D808E4"/>
    <w:rsid w:val="00D83100"/>
    <w:rsid w:val="00D85BF6"/>
    <w:rsid w:val="00D86843"/>
    <w:rsid w:val="00D869D4"/>
    <w:rsid w:val="00D90A34"/>
    <w:rsid w:val="00D92E0D"/>
    <w:rsid w:val="00D93944"/>
    <w:rsid w:val="00D9474A"/>
    <w:rsid w:val="00D949B1"/>
    <w:rsid w:val="00D94ED5"/>
    <w:rsid w:val="00D95275"/>
    <w:rsid w:val="00D958FD"/>
    <w:rsid w:val="00DA1E53"/>
    <w:rsid w:val="00DA2AE1"/>
    <w:rsid w:val="00DA2C40"/>
    <w:rsid w:val="00DA306A"/>
    <w:rsid w:val="00DA4679"/>
    <w:rsid w:val="00DB056C"/>
    <w:rsid w:val="00DB1F64"/>
    <w:rsid w:val="00DB2A98"/>
    <w:rsid w:val="00DB3D6C"/>
    <w:rsid w:val="00DB4D19"/>
    <w:rsid w:val="00DB60FD"/>
    <w:rsid w:val="00DB7EAF"/>
    <w:rsid w:val="00DC0501"/>
    <w:rsid w:val="00DC1297"/>
    <w:rsid w:val="00DC1A1E"/>
    <w:rsid w:val="00DC1CFD"/>
    <w:rsid w:val="00DC1D2F"/>
    <w:rsid w:val="00DC2372"/>
    <w:rsid w:val="00DC7ACE"/>
    <w:rsid w:val="00DC7C72"/>
    <w:rsid w:val="00DC7DF7"/>
    <w:rsid w:val="00DD012E"/>
    <w:rsid w:val="00DD2612"/>
    <w:rsid w:val="00DD2AC0"/>
    <w:rsid w:val="00DD4CD5"/>
    <w:rsid w:val="00DD549C"/>
    <w:rsid w:val="00DD5B34"/>
    <w:rsid w:val="00DD730E"/>
    <w:rsid w:val="00DE077E"/>
    <w:rsid w:val="00DE3FF4"/>
    <w:rsid w:val="00DE5D5B"/>
    <w:rsid w:val="00DE6512"/>
    <w:rsid w:val="00DF0599"/>
    <w:rsid w:val="00DF25AF"/>
    <w:rsid w:val="00DF2D53"/>
    <w:rsid w:val="00DF635E"/>
    <w:rsid w:val="00DF71AD"/>
    <w:rsid w:val="00E01BDA"/>
    <w:rsid w:val="00E049DA"/>
    <w:rsid w:val="00E052EC"/>
    <w:rsid w:val="00E05422"/>
    <w:rsid w:val="00E054BE"/>
    <w:rsid w:val="00E06BAC"/>
    <w:rsid w:val="00E12148"/>
    <w:rsid w:val="00E12371"/>
    <w:rsid w:val="00E12FB8"/>
    <w:rsid w:val="00E166CF"/>
    <w:rsid w:val="00E16EA8"/>
    <w:rsid w:val="00E1781B"/>
    <w:rsid w:val="00E17D9D"/>
    <w:rsid w:val="00E22EB7"/>
    <w:rsid w:val="00E309FC"/>
    <w:rsid w:val="00E34D0F"/>
    <w:rsid w:val="00E3692E"/>
    <w:rsid w:val="00E3729B"/>
    <w:rsid w:val="00E37F74"/>
    <w:rsid w:val="00E41D81"/>
    <w:rsid w:val="00E435AC"/>
    <w:rsid w:val="00E44B34"/>
    <w:rsid w:val="00E44E2B"/>
    <w:rsid w:val="00E464BE"/>
    <w:rsid w:val="00E47DDB"/>
    <w:rsid w:val="00E5238A"/>
    <w:rsid w:val="00E52CA3"/>
    <w:rsid w:val="00E52DAD"/>
    <w:rsid w:val="00E5483F"/>
    <w:rsid w:val="00E55669"/>
    <w:rsid w:val="00E55FBF"/>
    <w:rsid w:val="00E5733A"/>
    <w:rsid w:val="00E5753F"/>
    <w:rsid w:val="00E57F35"/>
    <w:rsid w:val="00E6323D"/>
    <w:rsid w:val="00E66AF2"/>
    <w:rsid w:val="00E6779B"/>
    <w:rsid w:val="00E67E80"/>
    <w:rsid w:val="00E70F62"/>
    <w:rsid w:val="00E70F87"/>
    <w:rsid w:val="00E729F0"/>
    <w:rsid w:val="00E75D4D"/>
    <w:rsid w:val="00E76A13"/>
    <w:rsid w:val="00E76DEE"/>
    <w:rsid w:val="00E80946"/>
    <w:rsid w:val="00E811D3"/>
    <w:rsid w:val="00E81683"/>
    <w:rsid w:val="00E82CD7"/>
    <w:rsid w:val="00E851C2"/>
    <w:rsid w:val="00E87BFE"/>
    <w:rsid w:val="00E910E4"/>
    <w:rsid w:val="00E912BA"/>
    <w:rsid w:val="00E91DB9"/>
    <w:rsid w:val="00E95BB5"/>
    <w:rsid w:val="00E9748F"/>
    <w:rsid w:val="00EA00DF"/>
    <w:rsid w:val="00EA30AA"/>
    <w:rsid w:val="00EA30E0"/>
    <w:rsid w:val="00EA458C"/>
    <w:rsid w:val="00EA538C"/>
    <w:rsid w:val="00EA63A9"/>
    <w:rsid w:val="00EB02BC"/>
    <w:rsid w:val="00EB1A3A"/>
    <w:rsid w:val="00EB1DF6"/>
    <w:rsid w:val="00EB6901"/>
    <w:rsid w:val="00EB7373"/>
    <w:rsid w:val="00EC30B8"/>
    <w:rsid w:val="00EC4FBF"/>
    <w:rsid w:val="00ED035C"/>
    <w:rsid w:val="00ED0F80"/>
    <w:rsid w:val="00ED1781"/>
    <w:rsid w:val="00ED2ACE"/>
    <w:rsid w:val="00ED3781"/>
    <w:rsid w:val="00ED414A"/>
    <w:rsid w:val="00ED50FA"/>
    <w:rsid w:val="00ED6708"/>
    <w:rsid w:val="00ED79DA"/>
    <w:rsid w:val="00EE07D1"/>
    <w:rsid w:val="00EE1484"/>
    <w:rsid w:val="00EE2B16"/>
    <w:rsid w:val="00EE2DC9"/>
    <w:rsid w:val="00EE659D"/>
    <w:rsid w:val="00EF0032"/>
    <w:rsid w:val="00EF010B"/>
    <w:rsid w:val="00EF0670"/>
    <w:rsid w:val="00EF24A8"/>
    <w:rsid w:val="00EF4BE2"/>
    <w:rsid w:val="00F04FB0"/>
    <w:rsid w:val="00F05801"/>
    <w:rsid w:val="00F06396"/>
    <w:rsid w:val="00F07763"/>
    <w:rsid w:val="00F10ED1"/>
    <w:rsid w:val="00F1621C"/>
    <w:rsid w:val="00F16BC7"/>
    <w:rsid w:val="00F20F0A"/>
    <w:rsid w:val="00F222B6"/>
    <w:rsid w:val="00F2253E"/>
    <w:rsid w:val="00F246D7"/>
    <w:rsid w:val="00F26DD8"/>
    <w:rsid w:val="00F3536A"/>
    <w:rsid w:val="00F35AE0"/>
    <w:rsid w:val="00F36D5F"/>
    <w:rsid w:val="00F36ECF"/>
    <w:rsid w:val="00F41977"/>
    <w:rsid w:val="00F450F0"/>
    <w:rsid w:val="00F505D9"/>
    <w:rsid w:val="00F50C5D"/>
    <w:rsid w:val="00F50CA4"/>
    <w:rsid w:val="00F520C7"/>
    <w:rsid w:val="00F53C81"/>
    <w:rsid w:val="00F53D4F"/>
    <w:rsid w:val="00F54427"/>
    <w:rsid w:val="00F55F1A"/>
    <w:rsid w:val="00F6342D"/>
    <w:rsid w:val="00F64863"/>
    <w:rsid w:val="00F65E7C"/>
    <w:rsid w:val="00F66AA1"/>
    <w:rsid w:val="00F71BFE"/>
    <w:rsid w:val="00F72336"/>
    <w:rsid w:val="00F72531"/>
    <w:rsid w:val="00F72F45"/>
    <w:rsid w:val="00F749CE"/>
    <w:rsid w:val="00F76994"/>
    <w:rsid w:val="00F819E9"/>
    <w:rsid w:val="00F83455"/>
    <w:rsid w:val="00F85285"/>
    <w:rsid w:val="00F90469"/>
    <w:rsid w:val="00F91DA4"/>
    <w:rsid w:val="00F929ED"/>
    <w:rsid w:val="00F93572"/>
    <w:rsid w:val="00F96D50"/>
    <w:rsid w:val="00FA0A00"/>
    <w:rsid w:val="00FA1621"/>
    <w:rsid w:val="00FA386C"/>
    <w:rsid w:val="00FA3BDF"/>
    <w:rsid w:val="00FA4766"/>
    <w:rsid w:val="00FA4E3B"/>
    <w:rsid w:val="00FA5E47"/>
    <w:rsid w:val="00FA7D2C"/>
    <w:rsid w:val="00FA7F2B"/>
    <w:rsid w:val="00FB30F2"/>
    <w:rsid w:val="00FB487E"/>
    <w:rsid w:val="00FB4F36"/>
    <w:rsid w:val="00FB6B17"/>
    <w:rsid w:val="00FC1288"/>
    <w:rsid w:val="00FC279E"/>
    <w:rsid w:val="00FC2F49"/>
    <w:rsid w:val="00FC3369"/>
    <w:rsid w:val="00FC3874"/>
    <w:rsid w:val="00FC3D33"/>
    <w:rsid w:val="00FC3D3F"/>
    <w:rsid w:val="00FC4AC5"/>
    <w:rsid w:val="00FC4BFD"/>
    <w:rsid w:val="00FC6112"/>
    <w:rsid w:val="00FC6A60"/>
    <w:rsid w:val="00FC6DFC"/>
    <w:rsid w:val="00FD1D9F"/>
    <w:rsid w:val="00FD46D7"/>
    <w:rsid w:val="00FD57C4"/>
    <w:rsid w:val="00FD679E"/>
    <w:rsid w:val="00FD6BB9"/>
    <w:rsid w:val="00FD7C57"/>
    <w:rsid w:val="00FE22DC"/>
    <w:rsid w:val="00FE2B47"/>
    <w:rsid w:val="00FE47E7"/>
    <w:rsid w:val="00FE490D"/>
    <w:rsid w:val="00FE6A28"/>
    <w:rsid w:val="00FF218F"/>
    <w:rsid w:val="00FF26EC"/>
    <w:rsid w:val="00FF3B19"/>
    <w:rsid w:val="00FF7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D20B"/>
  <w15:chartTrackingRefBased/>
  <w15:docId w15:val="{DA288AE9-A7D5-4481-936E-F158BCD2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7D7"/>
    <w:pPr>
      <w:ind w:left="720"/>
      <w:contextualSpacing/>
    </w:pPr>
  </w:style>
  <w:style w:type="character" w:styleId="Hyperlink">
    <w:name w:val="Hyperlink"/>
    <w:basedOn w:val="DefaultParagraphFont"/>
    <w:uiPriority w:val="99"/>
    <w:unhideWhenUsed/>
    <w:rsid w:val="008D07D7"/>
    <w:rPr>
      <w:color w:val="0000FF" w:themeColor="hyperlink"/>
      <w:u w:val="single"/>
    </w:rPr>
  </w:style>
  <w:style w:type="character" w:styleId="UnresolvedMention">
    <w:name w:val="Unresolved Mention"/>
    <w:basedOn w:val="DefaultParagraphFont"/>
    <w:uiPriority w:val="99"/>
    <w:semiHidden/>
    <w:unhideWhenUsed/>
    <w:rsid w:val="008D07D7"/>
    <w:rPr>
      <w:color w:val="605E5C"/>
      <w:shd w:val="clear" w:color="auto" w:fill="E1DFDD"/>
    </w:rPr>
  </w:style>
  <w:style w:type="paragraph" w:styleId="NormalWeb">
    <w:name w:val="Normal (Web)"/>
    <w:basedOn w:val="Normal"/>
    <w:uiPriority w:val="99"/>
    <w:semiHidden/>
    <w:unhideWhenUsed/>
    <w:rsid w:val="000F14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26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37"/>
  </w:style>
  <w:style w:type="paragraph" w:styleId="Footer">
    <w:name w:val="footer"/>
    <w:basedOn w:val="Normal"/>
    <w:link w:val="FooterChar"/>
    <w:uiPriority w:val="99"/>
    <w:unhideWhenUsed/>
    <w:rsid w:val="00D26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5606">
      <w:bodyDiv w:val="1"/>
      <w:marLeft w:val="0"/>
      <w:marRight w:val="0"/>
      <w:marTop w:val="0"/>
      <w:marBottom w:val="0"/>
      <w:divBdr>
        <w:top w:val="none" w:sz="0" w:space="0" w:color="auto"/>
        <w:left w:val="none" w:sz="0" w:space="0" w:color="auto"/>
        <w:bottom w:val="none" w:sz="0" w:space="0" w:color="auto"/>
        <w:right w:val="none" w:sz="0" w:space="0" w:color="auto"/>
      </w:divBdr>
    </w:div>
    <w:div w:id="804589957">
      <w:bodyDiv w:val="1"/>
      <w:marLeft w:val="0"/>
      <w:marRight w:val="0"/>
      <w:marTop w:val="0"/>
      <w:marBottom w:val="0"/>
      <w:divBdr>
        <w:top w:val="none" w:sz="0" w:space="0" w:color="auto"/>
        <w:left w:val="none" w:sz="0" w:space="0" w:color="auto"/>
        <w:bottom w:val="none" w:sz="0" w:space="0" w:color="auto"/>
        <w:right w:val="none" w:sz="0" w:space="0" w:color="auto"/>
      </w:divBdr>
    </w:div>
    <w:div w:id="1277450071">
      <w:bodyDiv w:val="1"/>
      <w:marLeft w:val="0"/>
      <w:marRight w:val="0"/>
      <w:marTop w:val="0"/>
      <w:marBottom w:val="0"/>
      <w:divBdr>
        <w:top w:val="none" w:sz="0" w:space="0" w:color="auto"/>
        <w:left w:val="none" w:sz="0" w:space="0" w:color="auto"/>
        <w:bottom w:val="none" w:sz="0" w:space="0" w:color="auto"/>
        <w:right w:val="none" w:sz="0" w:space="0" w:color="auto"/>
      </w:divBdr>
    </w:div>
    <w:div w:id="1934777849">
      <w:bodyDiv w:val="1"/>
      <w:marLeft w:val="0"/>
      <w:marRight w:val="0"/>
      <w:marTop w:val="0"/>
      <w:marBottom w:val="0"/>
      <w:divBdr>
        <w:top w:val="none" w:sz="0" w:space="0" w:color="auto"/>
        <w:left w:val="none" w:sz="0" w:space="0" w:color="auto"/>
        <w:bottom w:val="none" w:sz="0" w:space="0" w:color="auto"/>
        <w:right w:val="none" w:sz="0" w:space="0" w:color="auto"/>
      </w:divBdr>
    </w:div>
    <w:div w:id="19589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ds.sevenoaks.gov.uk/mgMemberIndex.aspx?bcr=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gagement.sevenoaks.gov.uk/strategic-planning/plan2040/" TargetMode="External"/><Relationship Id="rId12" Type="http://schemas.openxmlformats.org/officeDocument/2006/relationships/hyperlink" Target="https://www.lauratrott.org.uk/contac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beesnotwasps.org" TargetMode="External"/><Relationship Id="rId10" Type="http://schemas.openxmlformats.org/officeDocument/2006/relationships/hyperlink" Target="https://www.crowdfunder.co.uk/p/no-pedham-new-town/back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u.hewitt1@gmail.com" TargetMode="External"/><Relationship Id="rId14" Type="http://schemas.openxmlformats.org/officeDocument/2006/relationships/hyperlink" Target="https://www.facebook.com/groups/197889910908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5195</TotalTime>
  <Pages>10</Pages>
  <Words>3423</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Hewitt</dc:creator>
  <cp:keywords/>
  <dc:description/>
  <cp:lastModifiedBy>Su Hewitt</cp:lastModifiedBy>
  <cp:revision>426</cp:revision>
  <cp:lastPrinted>2024-01-05T23:39:00Z</cp:lastPrinted>
  <dcterms:created xsi:type="dcterms:W3CDTF">2024-01-03T01:48:00Z</dcterms:created>
  <dcterms:modified xsi:type="dcterms:W3CDTF">2024-01-07T21:29:00Z</dcterms:modified>
</cp:coreProperties>
</file>